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A5" w:rsidRPr="00BF6B9C" w:rsidRDefault="00BF52A5" w:rsidP="00BF52A5">
      <w:pPr>
        <w:jc w:val="both"/>
        <w:outlineLvl w:val="0"/>
        <w:rPr>
          <w:b/>
          <w:color w:val="0000FF"/>
        </w:rPr>
      </w:pPr>
      <w:r w:rsidRPr="00EA44E0">
        <w:rPr>
          <w:b/>
          <w:color w:val="0000FF"/>
        </w:rPr>
        <w:t xml:space="preserve">Ref - </w:t>
      </w:r>
      <w:r w:rsidR="007F1252" w:rsidRPr="007F1252">
        <w:rPr>
          <w:b/>
          <w:color w:val="0000FF"/>
        </w:rPr>
        <w:t>Shekhawat RS, Kanchan T, Setia P, Rathore M</w:t>
      </w:r>
      <w:r w:rsidRPr="00BF6B9C">
        <w:rPr>
          <w:b/>
          <w:color w:val="0000FF"/>
        </w:rPr>
        <w:t xml:space="preserve">. </w:t>
      </w:r>
      <w:r w:rsidR="007F1252" w:rsidRPr="007F1252">
        <w:rPr>
          <w:b/>
          <w:color w:val="0000FF"/>
        </w:rPr>
        <w:t>Nerium: an alluring murderer hiding in our vicinity</w:t>
      </w:r>
      <w:r w:rsidRPr="00BF6B9C">
        <w:rPr>
          <w:b/>
          <w:color w:val="0000FF"/>
        </w:rPr>
        <w:t xml:space="preserve">. </w:t>
      </w:r>
      <w:r w:rsidRPr="00BF6B9C">
        <w:rPr>
          <w:b/>
          <w:i/>
          <w:color w:val="0000FF"/>
        </w:rPr>
        <w:t>Anil Aggrawal's Internet Journal of Forensic Medicine and Toxicology</w:t>
      </w:r>
      <w:r w:rsidRPr="00BF6B9C">
        <w:rPr>
          <w:b/>
          <w:color w:val="0000FF"/>
        </w:rPr>
        <w:t xml:space="preserve"> [serial online], 201</w:t>
      </w:r>
      <w:r>
        <w:rPr>
          <w:b/>
          <w:color w:val="0000FF"/>
        </w:rPr>
        <w:t>7; Vol. 18, No. 2 (July - December 2017</w:t>
      </w:r>
      <w:r w:rsidR="007F1252">
        <w:rPr>
          <w:b/>
          <w:color w:val="0000FF"/>
        </w:rPr>
        <w:t>): [about 8</w:t>
      </w:r>
      <w:r w:rsidRPr="00BF6B9C">
        <w:rPr>
          <w:b/>
          <w:color w:val="0000FF"/>
        </w:rPr>
        <w:t xml:space="preserve"> p]. Available from: </w:t>
      </w:r>
      <w:r w:rsidRPr="00EA44E0">
        <w:rPr>
          <w:b/>
          <w:color w:val="0000FF"/>
        </w:rPr>
        <w:t>http://anilaggrawal.com/ij/</w:t>
      </w:r>
      <w:r>
        <w:rPr>
          <w:b/>
          <w:color w:val="0000FF"/>
        </w:rPr>
        <w:t>vol_018</w:t>
      </w:r>
      <w:r w:rsidRPr="00BF6B9C">
        <w:rPr>
          <w:b/>
          <w:color w:val="0000FF"/>
        </w:rPr>
        <w:t>_no_002/p</w:t>
      </w:r>
      <w:r w:rsidR="007F1252">
        <w:rPr>
          <w:b/>
          <w:color w:val="0000FF"/>
        </w:rPr>
        <w:t>apers/paper002</w:t>
      </w:r>
      <w:r>
        <w:rPr>
          <w:b/>
          <w:color w:val="0000FF"/>
        </w:rPr>
        <w:t xml:space="preserve">.html. Published </w:t>
      </w:r>
      <w:r w:rsidRPr="00EA44E0">
        <w:rPr>
          <w:b/>
          <w:color w:val="0000FF"/>
        </w:rPr>
        <w:t>as Epub Ahead</w:t>
      </w:r>
      <w:r w:rsidRPr="004D3BCD">
        <w:rPr>
          <w:b/>
          <w:color w:val="0000FF"/>
        </w:rPr>
        <w:t xml:space="preserve">: </w:t>
      </w:r>
      <w:r>
        <w:rPr>
          <w:b/>
          <w:color w:val="0000FF"/>
        </w:rPr>
        <w:t xml:space="preserve"> </w:t>
      </w:r>
      <w:r w:rsidR="008874AA">
        <w:rPr>
          <w:b/>
          <w:color w:val="0000FF"/>
        </w:rPr>
        <w:t>Jan 26</w:t>
      </w:r>
      <w:r w:rsidR="007F1252">
        <w:rPr>
          <w:b/>
          <w:color w:val="0000FF"/>
        </w:rPr>
        <w:t>,</w:t>
      </w:r>
      <w:r w:rsidRPr="00BF6B9C">
        <w:rPr>
          <w:b/>
          <w:color w:val="0000FF"/>
        </w:rPr>
        <w:t xml:space="preserve"> 201</w:t>
      </w:r>
      <w:r w:rsidR="007F1252">
        <w:rPr>
          <w:b/>
          <w:color w:val="0000FF"/>
        </w:rPr>
        <w:t>7</w:t>
      </w:r>
      <w:r>
        <w:rPr>
          <w:b/>
          <w:color w:val="0000FF"/>
        </w:rPr>
        <w:t>.</w:t>
      </w:r>
    </w:p>
    <w:p w:rsidR="00BF52A5" w:rsidRDefault="00BF52A5" w:rsidP="00BF52A5">
      <w:pPr>
        <w:jc w:val="both"/>
        <w:outlineLvl w:val="0"/>
        <w:rPr>
          <w:b/>
        </w:rPr>
      </w:pPr>
      <w:r>
        <w:rPr>
          <w:b/>
        </w:rPr>
        <w:t xml:space="preserve">Access the journal at - </w:t>
      </w:r>
      <w:r w:rsidRPr="00EA44E0">
        <w:rPr>
          <w:b/>
          <w:color w:val="0000FF"/>
        </w:rPr>
        <w:t>http://anilaggrawal.com</w:t>
      </w:r>
    </w:p>
    <w:p w:rsidR="00BF52A5" w:rsidRDefault="00BF52A5" w:rsidP="00BF52A5">
      <w:pPr>
        <w:jc w:val="center"/>
        <w:outlineLvl w:val="0"/>
        <w:rPr>
          <w:rFonts w:ascii="Times New Roman" w:hAnsi="Times New Roman" w:cs="Times New Roman"/>
          <w:b/>
          <w:sz w:val="28"/>
          <w:szCs w:val="24"/>
          <w:u w:val="single"/>
        </w:rPr>
      </w:pPr>
      <w:r>
        <w:rPr>
          <w:b/>
        </w:rPr>
        <w:t>************************************************************************</w:t>
      </w:r>
    </w:p>
    <w:p w:rsidR="00BF52A5" w:rsidRPr="00BF52A5" w:rsidRDefault="00BF52A5" w:rsidP="00BF52A5">
      <w:pPr>
        <w:pBdr>
          <w:bottom w:val="single" w:sz="4" w:space="1" w:color="auto"/>
        </w:pBdr>
        <w:spacing w:after="0" w:line="480" w:lineRule="auto"/>
        <w:jc w:val="center"/>
        <w:outlineLvl w:val="0"/>
        <w:rPr>
          <w:rFonts w:ascii="Times New Roman" w:hAnsi="Times New Roman" w:cs="Times New Roman"/>
          <w:b/>
          <w:color w:val="365F91" w:themeColor="accent1" w:themeShade="BF"/>
        </w:rPr>
      </w:pPr>
    </w:p>
    <w:p w:rsidR="008B3218" w:rsidRPr="00550E2F" w:rsidRDefault="008B3218" w:rsidP="00BF52A5">
      <w:pPr>
        <w:pBdr>
          <w:bottom w:val="single" w:sz="4" w:space="1" w:color="auto"/>
        </w:pBdr>
        <w:spacing w:after="0" w:line="480" w:lineRule="auto"/>
        <w:jc w:val="center"/>
        <w:outlineLvl w:val="0"/>
        <w:rPr>
          <w:rFonts w:ascii="Times New Roman" w:hAnsi="Times New Roman" w:cs="Times New Roman"/>
          <w:b/>
          <w:i/>
          <w:color w:val="365F91" w:themeColor="accent1" w:themeShade="BF"/>
        </w:rPr>
      </w:pPr>
      <w:r w:rsidRPr="00550E2F">
        <w:rPr>
          <w:rFonts w:ascii="Times New Roman" w:hAnsi="Times New Roman" w:cs="Times New Roman"/>
          <w:b/>
          <w:i/>
          <w:color w:val="365F91" w:themeColor="accent1" w:themeShade="BF"/>
        </w:rPr>
        <w:t>Title Page</w:t>
      </w:r>
    </w:p>
    <w:p w:rsidR="008B3218" w:rsidRPr="00550E2F" w:rsidRDefault="008B3218" w:rsidP="00BF52A5">
      <w:pPr>
        <w:spacing w:after="0" w:line="480" w:lineRule="auto"/>
        <w:jc w:val="both"/>
        <w:outlineLvl w:val="0"/>
        <w:rPr>
          <w:rFonts w:ascii="Times New Roman" w:hAnsi="Times New Roman" w:cs="Times New Roman"/>
          <w:b/>
          <w:i/>
          <w:color w:val="365F91" w:themeColor="accent1" w:themeShade="BF"/>
        </w:rPr>
      </w:pPr>
      <w:r w:rsidRPr="00550E2F">
        <w:rPr>
          <w:rFonts w:ascii="Times New Roman" w:hAnsi="Times New Roman" w:cs="Times New Roman"/>
          <w:b/>
          <w:i/>
          <w:color w:val="365F91" w:themeColor="accent1" w:themeShade="BF"/>
        </w:rPr>
        <w:t xml:space="preserve">Short </w:t>
      </w:r>
      <w:r>
        <w:rPr>
          <w:rFonts w:ascii="Times New Roman" w:hAnsi="Times New Roman" w:cs="Times New Roman"/>
          <w:b/>
          <w:i/>
          <w:color w:val="365F91" w:themeColor="accent1" w:themeShade="BF"/>
        </w:rPr>
        <w:t>R</w:t>
      </w:r>
      <w:r w:rsidRPr="00550E2F">
        <w:rPr>
          <w:rFonts w:ascii="Times New Roman" w:hAnsi="Times New Roman" w:cs="Times New Roman"/>
          <w:b/>
          <w:i/>
          <w:color w:val="365F91" w:themeColor="accent1" w:themeShade="BF"/>
        </w:rPr>
        <w:t>eview</w:t>
      </w:r>
    </w:p>
    <w:p w:rsidR="008B3218" w:rsidRPr="00550E2F" w:rsidRDefault="008B3218" w:rsidP="00BF52A5">
      <w:pPr>
        <w:spacing w:after="0" w:line="480" w:lineRule="auto"/>
        <w:jc w:val="both"/>
        <w:outlineLvl w:val="0"/>
        <w:rPr>
          <w:rFonts w:ascii="Times New Roman" w:hAnsi="Times New Roman" w:cs="Times New Roman"/>
          <w:b/>
          <w:color w:val="365F91" w:themeColor="accent1" w:themeShade="BF"/>
        </w:rPr>
      </w:pPr>
      <w:r w:rsidRPr="00550E2F">
        <w:rPr>
          <w:rFonts w:ascii="Times New Roman" w:hAnsi="Times New Roman" w:cs="Times New Roman"/>
          <w:b/>
          <w:i/>
          <w:color w:val="365F91" w:themeColor="accent1" w:themeShade="BF"/>
        </w:rPr>
        <w:t>Nerium</w:t>
      </w:r>
      <w:r w:rsidRPr="00550E2F">
        <w:rPr>
          <w:rFonts w:ascii="Times New Roman" w:hAnsi="Times New Roman" w:cs="Times New Roman"/>
          <w:b/>
          <w:color w:val="365F91" w:themeColor="accent1" w:themeShade="BF"/>
        </w:rPr>
        <w:t>: an alluring murderer hiding in our vicinity</w:t>
      </w:r>
    </w:p>
    <w:p w:rsidR="008B3218" w:rsidRPr="00550E2F" w:rsidRDefault="008B3218" w:rsidP="008B3218">
      <w:pPr>
        <w:spacing w:after="0" w:line="480" w:lineRule="auto"/>
        <w:jc w:val="both"/>
        <w:rPr>
          <w:rFonts w:ascii="Times New Roman" w:hAnsi="Times New Roman" w:cs="Times New Roman"/>
          <w:b/>
          <w:color w:val="365F91" w:themeColor="accent1" w:themeShade="BF"/>
        </w:rPr>
      </w:pPr>
    </w:p>
    <w:p w:rsidR="008B3218" w:rsidRPr="00550E2F" w:rsidRDefault="008B3218" w:rsidP="00BF52A5">
      <w:pPr>
        <w:spacing w:after="0" w:line="480" w:lineRule="auto"/>
        <w:jc w:val="both"/>
        <w:outlineLvl w:val="0"/>
        <w:rPr>
          <w:rFonts w:ascii="Times New Roman" w:hAnsi="Times New Roman" w:cs="Times New Roman"/>
          <w:b/>
          <w:bCs/>
          <w:color w:val="365F91" w:themeColor="accent1" w:themeShade="BF"/>
        </w:rPr>
      </w:pPr>
      <w:r w:rsidRPr="00550E2F">
        <w:rPr>
          <w:rFonts w:ascii="Times New Roman" w:hAnsi="Times New Roman" w:cs="Times New Roman"/>
          <w:b/>
          <w:bCs/>
          <w:color w:val="365F91" w:themeColor="accent1" w:themeShade="BF"/>
        </w:rPr>
        <w:t>Authors (with affiliation)</w:t>
      </w:r>
    </w:p>
    <w:p w:rsidR="008B3218" w:rsidRPr="00550E2F" w:rsidRDefault="008B3218" w:rsidP="008B3218">
      <w:pPr>
        <w:spacing w:after="0" w:line="480" w:lineRule="auto"/>
        <w:jc w:val="both"/>
        <w:rPr>
          <w:rFonts w:ascii="Times New Roman" w:eastAsia="Times New Roman" w:hAnsi="Times New Roman" w:cs="Times New Roman"/>
          <w:b/>
          <w:bCs/>
          <w:color w:val="365F91" w:themeColor="accent1" w:themeShade="BF"/>
          <w:u w:val="single"/>
        </w:rPr>
      </w:pPr>
      <w:r w:rsidRPr="00550E2F">
        <w:rPr>
          <w:rFonts w:ascii="Times New Roman" w:hAnsi="Times New Roman" w:cs="Times New Roman"/>
          <w:b/>
          <w:bCs/>
          <w:color w:val="365F91" w:themeColor="accent1" w:themeShade="BF"/>
        </w:rPr>
        <w:t xml:space="preserve">Raghvendra Singh Shekhawat, </w:t>
      </w:r>
      <w:r w:rsidRPr="00550E2F">
        <w:rPr>
          <w:rFonts w:ascii="Times New Roman" w:hAnsi="Times New Roman" w:cs="Times New Roman"/>
          <w:bCs/>
          <w:color w:val="365F91" w:themeColor="accent1" w:themeShade="BF"/>
        </w:rPr>
        <w:t>MD (Senior Resident), Department of Forensic Medicine and Toxicology, All India Institute of Medical Sciences, Jodhpur, India.</w:t>
      </w:r>
    </w:p>
    <w:p w:rsidR="008B3218" w:rsidRPr="00550E2F" w:rsidRDefault="008B3218" w:rsidP="008B3218">
      <w:pPr>
        <w:spacing w:after="0" w:line="480" w:lineRule="auto"/>
        <w:jc w:val="both"/>
        <w:rPr>
          <w:rFonts w:ascii="Times New Roman" w:hAnsi="Times New Roman" w:cs="Times New Roman"/>
          <w:bCs/>
          <w:color w:val="365F91" w:themeColor="accent1" w:themeShade="BF"/>
        </w:rPr>
      </w:pPr>
      <w:r w:rsidRPr="00550E2F">
        <w:rPr>
          <w:rFonts w:ascii="Times New Roman" w:hAnsi="Times New Roman" w:cs="Times New Roman"/>
          <w:b/>
          <w:bCs/>
          <w:color w:val="365F91" w:themeColor="accent1" w:themeShade="BF"/>
        </w:rPr>
        <w:t xml:space="preserve">Tanuj Kanchan, </w:t>
      </w:r>
      <w:r w:rsidRPr="00550E2F">
        <w:rPr>
          <w:rFonts w:ascii="Times New Roman" w:hAnsi="Times New Roman" w:cs="Times New Roman"/>
          <w:bCs/>
          <w:color w:val="365F91" w:themeColor="accent1" w:themeShade="BF"/>
        </w:rPr>
        <w:t>MD (Associate Professor), Department of Forensic Medicine and Toxicology, All India Institute of Medical Sciences, Jodhpur, India.</w:t>
      </w:r>
    </w:p>
    <w:p w:rsidR="008B3218" w:rsidRPr="00550E2F" w:rsidRDefault="008B3218" w:rsidP="008B3218">
      <w:pPr>
        <w:spacing w:after="0" w:line="480" w:lineRule="auto"/>
        <w:jc w:val="both"/>
        <w:rPr>
          <w:rFonts w:ascii="Times New Roman" w:hAnsi="Times New Roman" w:cs="Times New Roman"/>
          <w:bCs/>
          <w:color w:val="365F91" w:themeColor="accent1" w:themeShade="BF"/>
        </w:rPr>
      </w:pPr>
      <w:r w:rsidRPr="00550E2F">
        <w:rPr>
          <w:rFonts w:ascii="Times New Roman" w:hAnsi="Times New Roman" w:cs="Times New Roman"/>
          <w:b/>
          <w:bCs/>
          <w:color w:val="365F91" w:themeColor="accent1" w:themeShade="BF"/>
        </w:rPr>
        <w:t xml:space="preserve">Puneet Setia, </w:t>
      </w:r>
      <w:r w:rsidRPr="00550E2F">
        <w:rPr>
          <w:rFonts w:ascii="Times New Roman" w:hAnsi="Times New Roman" w:cs="Times New Roman"/>
          <w:bCs/>
          <w:color w:val="365F91" w:themeColor="accent1" w:themeShade="BF"/>
        </w:rPr>
        <w:t>MD (Additional Professor), Department of Forensic Medicine and Toxicology, All India Institute of Medical Sciences, Jodhpur, India.</w:t>
      </w:r>
    </w:p>
    <w:p w:rsidR="008B3218" w:rsidRPr="00550E2F" w:rsidRDefault="008B3218" w:rsidP="008B3218">
      <w:pPr>
        <w:spacing w:after="0" w:line="480" w:lineRule="auto"/>
        <w:jc w:val="both"/>
        <w:rPr>
          <w:rFonts w:ascii="Times New Roman" w:hAnsi="Times New Roman" w:cs="Times New Roman"/>
          <w:bCs/>
          <w:color w:val="365F91" w:themeColor="accent1" w:themeShade="BF"/>
        </w:rPr>
      </w:pPr>
      <w:r w:rsidRPr="00550E2F">
        <w:rPr>
          <w:rFonts w:ascii="Times New Roman" w:hAnsi="Times New Roman" w:cs="Times New Roman"/>
          <w:b/>
          <w:bCs/>
          <w:color w:val="365F91" w:themeColor="accent1" w:themeShade="BF"/>
        </w:rPr>
        <w:t>Mohini Rathore</w:t>
      </w:r>
      <w:r w:rsidRPr="00550E2F">
        <w:rPr>
          <w:rFonts w:ascii="Times New Roman" w:hAnsi="Times New Roman" w:cs="Times New Roman"/>
          <w:bCs/>
          <w:color w:val="365F91" w:themeColor="accent1" w:themeShade="BF"/>
        </w:rPr>
        <w:t>, MBBS (Resident), Department of Biochemistry, Government Medical College, Kota, India</w:t>
      </w:r>
    </w:p>
    <w:p w:rsidR="008B3218" w:rsidRPr="00550E2F" w:rsidRDefault="008B3218" w:rsidP="008B3218">
      <w:pPr>
        <w:spacing w:after="0" w:line="480" w:lineRule="auto"/>
        <w:jc w:val="both"/>
        <w:rPr>
          <w:rFonts w:ascii="Times New Roman" w:hAnsi="Times New Roman" w:cs="Times New Roman"/>
          <w:b/>
          <w:bCs/>
          <w:color w:val="365F91" w:themeColor="accent1" w:themeShade="BF"/>
        </w:rPr>
      </w:pPr>
    </w:p>
    <w:p w:rsidR="008B3218" w:rsidRPr="00550E2F" w:rsidRDefault="008B3218" w:rsidP="00BF52A5">
      <w:pPr>
        <w:spacing w:after="0" w:line="480" w:lineRule="auto"/>
        <w:jc w:val="both"/>
        <w:outlineLvl w:val="0"/>
        <w:rPr>
          <w:rFonts w:ascii="Times New Roman" w:hAnsi="Times New Roman" w:cs="Times New Roman"/>
          <w:b/>
          <w:color w:val="0070C0"/>
        </w:rPr>
      </w:pPr>
      <w:r w:rsidRPr="00550E2F">
        <w:rPr>
          <w:rFonts w:ascii="Times New Roman" w:hAnsi="Times New Roman" w:cs="Times New Roman"/>
          <w:b/>
          <w:color w:val="0070C0"/>
        </w:rPr>
        <w:t>Corresponding Address</w:t>
      </w:r>
    </w:p>
    <w:p w:rsidR="008B3218" w:rsidRPr="00550E2F" w:rsidRDefault="008B3218" w:rsidP="00BF52A5">
      <w:pPr>
        <w:spacing w:after="0" w:line="480" w:lineRule="auto"/>
        <w:jc w:val="both"/>
        <w:outlineLvl w:val="0"/>
        <w:rPr>
          <w:rFonts w:ascii="Times New Roman" w:hAnsi="Times New Roman" w:cs="Times New Roman"/>
          <w:bCs/>
          <w:color w:val="0070C0"/>
        </w:rPr>
      </w:pPr>
      <w:r w:rsidRPr="00550E2F">
        <w:rPr>
          <w:rFonts w:ascii="Times New Roman" w:hAnsi="Times New Roman" w:cs="Times New Roman"/>
          <w:b/>
          <w:bCs/>
          <w:color w:val="0070C0"/>
        </w:rPr>
        <w:t>Raghvendra Singh Shekhawat</w:t>
      </w:r>
      <w:r w:rsidRPr="00550E2F">
        <w:rPr>
          <w:rFonts w:ascii="Times New Roman" w:hAnsi="Times New Roman" w:cs="Times New Roman"/>
          <w:bCs/>
          <w:color w:val="0070C0"/>
        </w:rPr>
        <w:t xml:space="preserve">, </w:t>
      </w:r>
      <w:r w:rsidRPr="00550E2F">
        <w:rPr>
          <w:rFonts w:ascii="Times New Roman" w:hAnsi="Times New Roman" w:cs="Times New Roman"/>
          <w:b/>
          <w:bCs/>
          <w:color w:val="0070C0"/>
        </w:rPr>
        <w:t>MD</w:t>
      </w:r>
      <w:r w:rsidRPr="00550E2F">
        <w:rPr>
          <w:rFonts w:ascii="Times New Roman" w:hAnsi="Times New Roman" w:cs="Times New Roman"/>
          <w:bCs/>
          <w:color w:val="0070C0"/>
        </w:rPr>
        <w:t>,</w:t>
      </w:r>
    </w:p>
    <w:p w:rsidR="008B3218" w:rsidRPr="00550E2F" w:rsidRDefault="008B3218" w:rsidP="008B3218">
      <w:pPr>
        <w:spacing w:after="0" w:line="480" w:lineRule="auto"/>
        <w:jc w:val="both"/>
        <w:rPr>
          <w:rFonts w:ascii="Times New Roman" w:hAnsi="Times New Roman" w:cs="Times New Roman"/>
          <w:bCs/>
          <w:color w:val="0070C0"/>
        </w:rPr>
      </w:pPr>
      <w:r w:rsidRPr="00550E2F">
        <w:rPr>
          <w:rFonts w:ascii="Times New Roman" w:hAnsi="Times New Roman" w:cs="Times New Roman"/>
          <w:bCs/>
          <w:color w:val="0070C0"/>
        </w:rPr>
        <w:t xml:space="preserve">Senior Resident, Department of Forensic Medicine, </w:t>
      </w:r>
    </w:p>
    <w:p w:rsidR="008B3218" w:rsidRPr="00550E2F" w:rsidRDefault="008B3218" w:rsidP="008B3218">
      <w:pPr>
        <w:spacing w:after="0" w:line="480" w:lineRule="auto"/>
        <w:jc w:val="both"/>
        <w:rPr>
          <w:rFonts w:ascii="Times New Roman" w:hAnsi="Times New Roman" w:cs="Times New Roman"/>
          <w:bCs/>
          <w:color w:val="0070C0"/>
        </w:rPr>
      </w:pPr>
      <w:r w:rsidRPr="00550E2F">
        <w:rPr>
          <w:rFonts w:ascii="Times New Roman" w:hAnsi="Times New Roman" w:cs="Times New Roman"/>
          <w:bCs/>
          <w:color w:val="0070C0"/>
        </w:rPr>
        <w:t>All India Institute of Medical Sciences, Jodhpur, India.</w:t>
      </w:r>
    </w:p>
    <w:p w:rsidR="008B3218" w:rsidRPr="00550E2F" w:rsidRDefault="008B3218" w:rsidP="008B3218">
      <w:pPr>
        <w:spacing w:after="0" w:line="480" w:lineRule="auto"/>
        <w:jc w:val="both"/>
        <w:rPr>
          <w:rFonts w:ascii="Times New Roman" w:hAnsi="Times New Roman" w:cs="Times New Roman"/>
          <w:color w:val="0070C0"/>
        </w:rPr>
      </w:pPr>
      <w:r w:rsidRPr="00550E2F">
        <w:rPr>
          <w:rFonts w:ascii="Times New Roman" w:hAnsi="Times New Roman" w:cs="Times New Roman"/>
          <w:color w:val="0070C0"/>
          <w:lang w:val="de-DE"/>
        </w:rPr>
        <w:t xml:space="preserve">E-mail: </w:t>
      </w:r>
      <w:r w:rsidRPr="00550E2F">
        <w:rPr>
          <w:rFonts w:ascii="Times New Roman" w:hAnsi="Times New Roman" w:cs="Times New Roman"/>
          <w:color w:val="0070C0"/>
        </w:rPr>
        <w:t>drraghavendrasinghshekhawat@gmail.com</w:t>
      </w:r>
    </w:p>
    <w:p w:rsidR="008B3218" w:rsidRPr="00550E2F" w:rsidRDefault="008B3218" w:rsidP="008B3218">
      <w:pPr>
        <w:spacing w:after="0" w:line="480" w:lineRule="auto"/>
        <w:jc w:val="both"/>
        <w:rPr>
          <w:rFonts w:ascii="Times New Roman" w:hAnsi="Times New Roman" w:cs="Times New Roman"/>
          <w:color w:val="0070C0"/>
        </w:rPr>
      </w:pPr>
      <w:r w:rsidRPr="00550E2F">
        <w:rPr>
          <w:rFonts w:ascii="Times New Roman" w:hAnsi="Times New Roman" w:cs="Times New Roman"/>
          <w:color w:val="0070C0"/>
        </w:rPr>
        <w:t>Phone: +91-9413943938 (Mobile)</w:t>
      </w:r>
    </w:p>
    <w:p w:rsidR="008B3218" w:rsidRPr="00550E2F" w:rsidRDefault="008B3218" w:rsidP="00BF52A5">
      <w:pPr>
        <w:autoSpaceDE w:val="0"/>
        <w:autoSpaceDN w:val="0"/>
        <w:adjustRightInd w:val="0"/>
        <w:spacing w:after="0" w:line="480" w:lineRule="auto"/>
        <w:jc w:val="both"/>
        <w:outlineLvl w:val="0"/>
        <w:rPr>
          <w:rFonts w:ascii="Times New Roman" w:hAnsi="Times New Roman" w:cs="Times New Roman"/>
          <w:b/>
          <w:bCs/>
          <w:color w:val="0070C0"/>
        </w:rPr>
      </w:pPr>
      <w:r w:rsidRPr="00550E2F">
        <w:rPr>
          <w:rFonts w:ascii="Times New Roman" w:hAnsi="Times New Roman" w:cs="Times New Roman"/>
          <w:b/>
          <w:bCs/>
          <w:color w:val="0070C0"/>
        </w:rPr>
        <w:t>No support in form of grants</w:t>
      </w:r>
    </w:p>
    <w:p w:rsidR="008B3218" w:rsidRDefault="008B3218" w:rsidP="00BF52A5">
      <w:pPr>
        <w:spacing w:after="0" w:line="480" w:lineRule="auto"/>
        <w:jc w:val="both"/>
        <w:outlineLvl w:val="0"/>
        <w:rPr>
          <w:rFonts w:ascii="Times New Roman" w:hAnsi="Times New Roman" w:cs="Times New Roman"/>
          <w:b/>
          <w:bCs/>
          <w:color w:val="0070C0"/>
        </w:rPr>
      </w:pPr>
      <w:r w:rsidRPr="00550E2F">
        <w:rPr>
          <w:rFonts w:ascii="Times New Roman" w:hAnsi="Times New Roman" w:cs="Times New Roman"/>
          <w:b/>
          <w:bCs/>
          <w:color w:val="0070C0"/>
        </w:rPr>
        <w:lastRenderedPageBreak/>
        <w:t>No conflict of interest to declare</w:t>
      </w:r>
    </w:p>
    <w:p w:rsidR="008B3218" w:rsidRDefault="008B3218">
      <w:pPr>
        <w:rPr>
          <w:rFonts w:ascii="Times New Roman" w:hAnsi="Times New Roman" w:cs="Times New Roman"/>
          <w:b/>
          <w:bCs/>
          <w:color w:val="0070C0"/>
        </w:rPr>
      </w:pPr>
      <w:r>
        <w:rPr>
          <w:rFonts w:ascii="Times New Roman" w:hAnsi="Times New Roman" w:cs="Times New Roman"/>
          <w:b/>
          <w:bCs/>
          <w:color w:val="0070C0"/>
        </w:rPr>
        <w:br w:type="page"/>
      </w:r>
    </w:p>
    <w:p w:rsidR="008B3218" w:rsidRPr="00550E2F" w:rsidRDefault="008B3218" w:rsidP="008B3218">
      <w:pPr>
        <w:spacing w:after="0" w:line="480" w:lineRule="auto"/>
        <w:jc w:val="both"/>
        <w:rPr>
          <w:rFonts w:ascii="Times New Roman" w:hAnsi="Times New Roman" w:cs="Times New Roman"/>
          <w:color w:val="0070C0"/>
        </w:rPr>
      </w:pPr>
    </w:p>
    <w:p w:rsidR="00BE185E" w:rsidRPr="000F0442" w:rsidRDefault="006D6A2E" w:rsidP="00BF52A5">
      <w:pPr>
        <w:spacing w:after="0" w:line="480" w:lineRule="auto"/>
        <w:jc w:val="both"/>
        <w:outlineLvl w:val="0"/>
        <w:rPr>
          <w:rFonts w:ascii="Times New Roman" w:hAnsi="Times New Roman" w:cs="Times New Roman"/>
          <w:b/>
          <w:sz w:val="24"/>
          <w:szCs w:val="24"/>
        </w:rPr>
      </w:pPr>
      <w:r w:rsidRPr="006D6A2E">
        <w:rPr>
          <w:rFonts w:ascii="Times New Roman" w:hAnsi="Times New Roman" w:cs="Times New Roman"/>
          <w:b/>
          <w:i/>
          <w:sz w:val="24"/>
          <w:szCs w:val="24"/>
        </w:rPr>
        <w:t>Nerium</w:t>
      </w:r>
      <w:r w:rsidR="004E7B07" w:rsidRPr="000F0442">
        <w:rPr>
          <w:rFonts w:ascii="Times New Roman" w:hAnsi="Times New Roman" w:cs="Times New Roman"/>
          <w:b/>
          <w:sz w:val="24"/>
          <w:szCs w:val="24"/>
        </w:rPr>
        <w:t>: an alluring murderer hiding in our vicinity</w:t>
      </w:r>
    </w:p>
    <w:p w:rsidR="004601F1" w:rsidRPr="000F0442" w:rsidRDefault="004601F1" w:rsidP="0083141B">
      <w:pPr>
        <w:spacing w:after="0" w:line="480" w:lineRule="auto"/>
        <w:jc w:val="both"/>
        <w:rPr>
          <w:rFonts w:ascii="Times New Roman" w:hAnsi="Times New Roman" w:cs="Times New Roman"/>
          <w:b/>
          <w:sz w:val="24"/>
          <w:szCs w:val="24"/>
        </w:rPr>
      </w:pPr>
    </w:p>
    <w:p w:rsidR="004E7B07" w:rsidRPr="000F0442" w:rsidRDefault="000C673F"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Abstract</w:t>
      </w:r>
    </w:p>
    <w:p w:rsidR="004601F1" w:rsidRPr="000F0442" w:rsidRDefault="00B711E9" w:rsidP="0083141B">
      <w:pPr>
        <w:spacing w:after="0" w:line="480" w:lineRule="auto"/>
        <w:jc w:val="both"/>
        <w:rPr>
          <w:rFonts w:ascii="Times New Roman" w:hAnsi="Times New Roman" w:cs="Times New Roman"/>
          <w:sz w:val="24"/>
          <w:szCs w:val="24"/>
        </w:rPr>
      </w:pPr>
      <w:r w:rsidRPr="00B711E9">
        <w:rPr>
          <w:rFonts w:ascii="Times New Roman" w:hAnsi="Times New Roman" w:cs="Times New Roman"/>
          <w:i/>
          <w:sz w:val="24"/>
          <w:szCs w:val="24"/>
        </w:rPr>
        <w:t>Nerium</w:t>
      </w:r>
      <w:r w:rsidR="000C673F" w:rsidRPr="000F0442">
        <w:rPr>
          <w:rFonts w:ascii="Times New Roman" w:hAnsi="Times New Roman" w:cs="Times New Roman"/>
          <w:sz w:val="24"/>
          <w:szCs w:val="24"/>
        </w:rPr>
        <w:t xml:space="preserve"> is an ornamental shrub that is associated with serious toxicity to humans and animals. </w:t>
      </w:r>
      <w:r w:rsidR="0031210F" w:rsidRPr="000F0442">
        <w:rPr>
          <w:rFonts w:ascii="Times New Roman" w:hAnsi="Times New Roman" w:cs="Times New Roman"/>
          <w:sz w:val="24"/>
          <w:szCs w:val="24"/>
        </w:rPr>
        <w:t>Traditionally</w:t>
      </w:r>
      <w:r w:rsidR="0063592E">
        <w:rPr>
          <w:rFonts w:ascii="Times New Roman" w:hAnsi="Times New Roman" w:cs="Times New Roman"/>
          <w:sz w:val="24"/>
          <w:szCs w:val="24"/>
        </w:rPr>
        <w:t xml:space="preserve"> and in folklore</w:t>
      </w:r>
      <w:r w:rsidR="0031210F" w:rsidRPr="000F0442">
        <w:rPr>
          <w:rFonts w:ascii="Times New Roman" w:hAnsi="Times New Roman" w:cs="Times New Roman"/>
          <w:sz w:val="24"/>
          <w:szCs w:val="24"/>
        </w:rPr>
        <w:t xml:space="preserve">, </w:t>
      </w:r>
      <w:r w:rsidRPr="00B711E9">
        <w:rPr>
          <w:rFonts w:ascii="Times New Roman" w:hAnsi="Times New Roman" w:cs="Times New Roman"/>
          <w:i/>
          <w:sz w:val="24"/>
          <w:szCs w:val="24"/>
        </w:rPr>
        <w:t>Nerium</w:t>
      </w:r>
      <w:r w:rsidR="0031210F" w:rsidRPr="000F0442">
        <w:rPr>
          <w:rFonts w:ascii="Times New Roman" w:hAnsi="Times New Roman" w:cs="Times New Roman"/>
          <w:sz w:val="24"/>
          <w:szCs w:val="24"/>
        </w:rPr>
        <w:t xml:space="preserve"> has been used to treat multiple ailments like asthma, heart-illnesses, seizures, diabetes mellitus, snake-bites, ulcers, leprosy, corns etc., however, its validation stills needs extensive scientific research. </w:t>
      </w:r>
      <w:r w:rsidR="00C30FF8" w:rsidRPr="000F0442">
        <w:rPr>
          <w:rFonts w:ascii="Times New Roman" w:hAnsi="Times New Roman" w:cs="Times New Roman"/>
          <w:sz w:val="24"/>
          <w:szCs w:val="24"/>
        </w:rPr>
        <w:t xml:space="preserve">Manifestations of </w:t>
      </w:r>
      <w:r w:rsidRPr="00B711E9">
        <w:rPr>
          <w:rFonts w:ascii="Times New Roman" w:hAnsi="Times New Roman" w:cs="Times New Roman"/>
          <w:i/>
          <w:sz w:val="24"/>
          <w:szCs w:val="24"/>
        </w:rPr>
        <w:t>Nerium</w:t>
      </w:r>
      <w:r w:rsidR="00C30FF8" w:rsidRPr="000F0442">
        <w:rPr>
          <w:rFonts w:ascii="Times New Roman" w:hAnsi="Times New Roman" w:cs="Times New Roman"/>
          <w:sz w:val="24"/>
          <w:szCs w:val="24"/>
        </w:rPr>
        <w:t xml:space="preserve"> poisoning include both gastrointestinal and extra-gastrointestinal symptoms. Death mostly occurs from refractory cardiogenic shock. </w:t>
      </w:r>
    </w:p>
    <w:p w:rsidR="00B4230C" w:rsidRDefault="00B4230C" w:rsidP="0083141B">
      <w:pPr>
        <w:spacing w:after="0" w:line="480" w:lineRule="auto"/>
        <w:jc w:val="both"/>
        <w:rPr>
          <w:rFonts w:ascii="Times New Roman" w:hAnsi="Times New Roman" w:cs="Times New Roman"/>
          <w:b/>
          <w:sz w:val="24"/>
          <w:szCs w:val="24"/>
        </w:rPr>
      </w:pPr>
    </w:p>
    <w:p w:rsidR="00014F47" w:rsidRPr="000F0442" w:rsidRDefault="000C673F"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Keywords</w:t>
      </w:r>
    </w:p>
    <w:p w:rsidR="000C673F" w:rsidRPr="000F0442" w:rsidRDefault="00B711E9" w:rsidP="00BF52A5">
      <w:pPr>
        <w:spacing w:after="0" w:line="480" w:lineRule="auto"/>
        <w:jc w:val="both"/>
        <w:outlineLvl w:val="0"/>
        <w:rPr>
          <w:rFonts w:ascii="Times New Roman" w:hAnsi="Times New Roman" w:cs="Times New Roman"/>
          <w:sz w:val="24"/>
          <w:szCs w:val="24"/>
        </w:rPr>
      </w:pPr>
      <w:r w:rsidRPr="00B711E9">
        <w:rPr>
          <w:rFonts w:ascii="Times New Roman" w:hAnsi="Times New Roman" w:cs="Times New Roman"/>
          <w:i/>
          <w:sz w:val="24"/>
          <w:szCs w:val="24"/>
        </w:rPr>
        <w:t>Nerium</w:t>
      </w:r>
      <w:r w:rsidR="000C673F" w:rsidRPr="000F0442">
        <w:rPr>
          <w:rFonts w:ascii="Times New Roman" w:hAnsi="Times New Roman" w:cs="Times New Roman"/>
          <w:sz w:val="24"/>
          <w:szCs w:val="24"/>
        </w:rPr>
        <w:t>; Oleander; Ornamental shrub; Toxicity</w:t>
      </w:r>
    </w:p>
    <w:p w:rsidR="004601F1" w:rsidRPr="000F0442" w:rsidRDefault="004601F1" w:rsidP="0083141B">
      <w:pPr>
        <w:spacing w:after="0" w:line="480" w:lineRule="auto"/>
        <w:jc w:val="both"/>
        <w:rPr>
          <w:rFonts w:ascii="Times New Roman" w:hAnsi="Times New Roman" w:cs="Times New Roman"/>
          <w:b/>
          <w:sz w:val="24"/>
          <w:szCs w:val="24"/>
        </w:rPr>
      </w:pPr>
    </w:p>
    <w:p w:rsidR="004E7B07" w:rsidRPr="000F0442" w:rsidRDefault="004601F1"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Introduction</w:t>
      </w:r>
    </w:p>
    <w:p w:rsidR="004E7B07" w:rsidRPr="000F0442" w:rsidRDefault="00B711E9" w:rsidP="0083141B">
      <w:pPr>
        <w:spacing w:after="0" w:line="480" w:lineRule="auto"/>
        <w:jc w:val="both"/>
        <w:rPr>
          <w:rFonts w:ascii="Times New Roman" w:hAnsi="Times New Roman" w:cs="Times New Roman"/>
          <w:sz w:val="24"/>
          <w:szCs w:val="24"/>
        </w:rPr>
      </w:pPr>
      <w:r w:rsidRPr="00B711E9">
        <w:rPr>
          <w:rFonts w:ascii="Times New Roman" w:hAnsi="Times New Roman" w:cs="Times New Roman"/>
          <w:i/>
          <w:sz w:val="24"/>
          <w:szCs w:val="24"/>
        </w:rPr>
        <w:t>Nerium</w:t>
      </w:r>
      <w:r w:rsidR="004E7B07" w:rsidRPr="000F0442">
        <w:rPr>
          <w:rFonts w:ascii="Times New Roman" w:hAnsi="Times New Roman" w:cs="Times New Roman"/>
          <w:sz w:val="24"/>
          <w:szCs w:val="24"/>
        </w:rPr>
        <w:t xml:space="preserve"> oleander is a common </w:t>
      </w:r>
      <w:r w:rsidR="00C42B79" w:rsidRPr="000F0442">
        <w:rPr>
          <w:rFonts w:ascii="Times New Roman" w:hAnsi="Times New Roman" w:cs="Times New Roman"/>
          <w:sz w:val="24"/>
          <w:szCs w:val="24"/>
        </w:rPr>
        <w:t xml:space="preserve">evergreen, </w:t>
      </w:r>
      <w:r w:rsidR="004E7B07" w:rsidRPr="000F0442">
        <w:rPr>
          <w:rFonts w:ascii="Times New Roman" w:hAnsi="Times New Roman" w:cs="Times New Roman"/>
          <w:sz w:val="24"/>
          <w:szCs w:val="24"/>
        </w:rPr>
        <w:t>ornamental and cultivable shrub,</w:t>
      </w:r>
      <w:r w:rsidR="006E57DE" w:rsidRPr="000F0442">
        <w:rPr>
          <w:rFonts w:ascii="Times New Roman" w:hAnsi="Times New Roman" w:cs="Times New Roman"/>
          <w:sz w:val="24"/>
          <w:szCs w:val="24"/>
        </w:rPr>
        <w:t xml:space="preserve"> often found in the gardens as an informal hedge.</w:t>
      </w:r>
      <w:r w:rsidR="00470496" w:rsidRPr="000F0442">
        <w:rPr>
          <w:rFonts w:ascii="Times New Roman" w:hAnsi="Times New Roman" w:cs="Times New Roman"/>
          <w:sz w:val="24"/>
          <w:szCs w:val="24"/>
        </w:rPr>
        <w:t xml:space="preserve"> It is known for its stalwart nature and ostentatious blooms.</w:t>
      </w:r>
      <w:r w:rsidR="006E57DE" w:rsidRPr="000F0442">
        <w:rPr>
          <w:rFonts w:ascii="Times New Roman" w:hAnsi="Times New Roman" w:cs="Times New Roman"/>
          <w:sz w:val="24"/>
          <w:szCs w:val="24"/>
        </w:rPr>
        <w:t xml:space="preserve"> It is widely grown in regions of Europe like the Mediterranean, </w:t>
      </w:r>
      <w:r w:rsidR="005B5DCB" w:rsidRPr="000F0442">
        <w:rPr>
          <w:rFonts w:ascii="Times New Roman" w:hAnsi="Times New Roman" w:cs="Times New Roman"/>
          <w:sz w:val="24"/>
          <w:szCs w:val="24"/>
        </w:rPr>
        <w:t>India, Sri Lanka and Nepal and is known by common names “Adelfa”, “Baladre”, “Dog bane”</w:t>
      </w:r>
      <w:r w:rsidR="00C502BA" w:rsidRPr="000F0442">
        <w:rPr>
          <w:rFonts w:ascii="Times New Roman" w:hAnsi="Times New Roman" w:cs="Times New Roman"/>
          <w:sz w:val="24"/>
          <w:szCs w:val="24"/>
        </w:rPr>
        <w:t xml:space="preserve"> and</w:t>
      </w:r>
      <w:r w:rsidR="005B5DCB" w:rsidRPr="000F0442">
        <w:rPr>
          <w:rFonts w:ascii="Times New Roman" w:hAnsi="Times New Roman" w:cs="Times New Roman"/>
          <w:sz w:val="24"/>
          <w:szCs w:val="24"/>
        </w:rPr>
        <w:t xml:space="preserve"> “Rose bay”</w:t>
      </w:r>
      <w:r w:rsidR="006514E3" w:rsidRPr="000F0442">
        <w:rPr>
          <w:rFonts w:ascii="Times New Roman" w:hAnsi="Times New Roman" w:cs="Times New Roman"/>
          <w:sz w:val="24"/>
          <w:szCs w:val="24"/>
        </w:rPr>
        <w:t xml:space="preserve">. </w:t>
      </w:r>
      <w:r w:rsidR="005E06E0" w:rsidRPr="000F0442">
        <w:rPr>
          <w:rFonts w:ascii="Times New Roman" w:hAnsi="Times New Roman" w:cs="Times New Roman"/>
          <w:sz w:val="24"/>
          <w:szCs w:val="24"/>
        </w:rPr>
        <w:t>Possibly, the word “</w:t>
      </w:r>
      <w:r w:rsidRPr="00B711E9">
        <w:rPr>
          <w:rFonts w:ascii="Times New Roman" w:hAnsi="Times New Roman" w:cs="Times New Roman"/>
          <w:i/>
          <w:sz w:val="24"/>
          <w:szCs w:val="24"/>
        </w:rPr>
        <w:t>Nerium</w:t>
      </w:r>
      <w:r w:rsidR="005E06E0" w:rsidRPr="000F0442">
        <w:rPr>
          <w:rFonts w:ascii="Times New Roman" w:hAnsi="Times New Roman" w:cs="Times New Roman"/>
          <w:sz w:val="24"/>
          <w:szCs w:val="24"/>
        </w:rPr>
        <w:t xml:space="preserve">” is of </w:t>
      </w:r>
      <w:r w:rsidR="00FD21A5" w:rsidRPr="000F0442">
        <w:rPr>
          <w:rFonts w:ascii="Times New Roman" w:hAnsi="Times New Roman" w:cs="Times New Roman"/>
          <w:sz w:val="24"/>
          <w:szCs w:val="24"/>
        </w:rPr>
        <w:t>Greek</w:t>
      </w:r>
      <w:r w:rsidR="005E06E0" w:rsidRPr="000F0442">
        <w:rPr>
          <w:rFonts w:ascii="Times New Roman" w:hAnsi="Times New Roman" w:cs="Times New Roman"/>
          <w:sz w:val="24"/>
          <w:szCs w:val="24"/>
        </w:rPr>
        <w:t xml:space="preserve"> origin which means ‘water’.</w:t>
      </w:r>
      <w:r w:rsidR="006514E3" w:rsidRPr="000F0442">
        <w:rPr>
          <w:rFonts w:ascii="Times New Roman" w:hAnsi="Times New Roman" w:cs="Times New Roman"/>
          <w:sz w:val="24"/>
          <w:szCs w:val="24"/>
        </w:rPr>
        <w:t xml:space="preserve"> In India the word “Kaner” is used for both for </w:t>
      </w:r>
      <w:r w:rsidRPr="00B711E9">
        <w:rPr>
          <w:rFonts w:ascii="Times New Roman" w:hAnsi="Times New Roman" w:cs="Times New Roman"/>
          <w:i/>
          <w:sz w:val="24"/>
          <w:szCs w:val="24"/>
        </w:rPr>
        <w:t>Nerium</w:t>
      </w:r>
      <w:r w:rsidR="006514E3" w:rsidRPr="000F0442">
        <w:rPr>
          <w:rFonts w:ascii="Times New Roman" w:hAnsi="Times New Roman" w:cs="Times New Roman"/>
          <w:sz w:val="24"/>
          <w:szCs w:val="24"/>
        </w:rPr>
        <w:t xml:space="preserve"> </w:t>
      </w:r>
      <w:r w:rsidR="006514E3" w:rsidRPr="00B711E9">
        <w:rPr>
          <w:rFonts w:ascii="Times New Roman" w:hAnsi="Times New Roman" w:cs="Times New Roman"/>
          <w:i/>
          <w:sz w:val="24"/>
          <w:szCs w:val="24"/>
        </w:rPr>
        <w:t>oleander</w:t>
      </w:r>
      <w:r w:rsidR="006514E3" w:rsidRPr="000F0442">
        <w:rPr>
          <w:rFonts w:ascii="Times New Roman" w:hAnsi="Times New Roman" w:cs="Times New Roman"/>
          <w:sz w:val="24"/>
          <w:szCs w:val="24"/>
        </w:rPr>
        <w:t xml:space="preserve"> and </w:t>
      </w:r>
      <w:r w:rsidR="006514E3" w:rsidRPr="00B711E9">
        <w:rPr>
          <w:rFonts w:ascii="Times New Roman" w:hAnsi="Times New Roman" w:cs="Times New Roman"/>
          <w:i/>
          <w:sz w:val="24"/>
          <w:szCs w:val="24"/>
        </w:rPr>
        <w:t>Thevetia peruviana</w:t>
      </w:r>
      <w:r w:rsidR="006514E3" w:rsidRPr="000F0442">
        <w:rPr>
          <w:rFonts w:ascii="Times New Roman" w:hAnsi="Times New Roman" w:cs="Times New Roman"/>
          <w:sz w:val="24"/>
          <w:szCs w:val="24"/>
        </w:rPr>
        <w:t xml:space="preserve">. </w:t>
      </w:r>
      <w:r w:rsidR="00DC68AF" w:rsidRPr="000F0442">
        <w:rPr>
          <w:rFonts w:ascii="Times New Roman" w:hAnsi="Times New Roman" w:cs="Times New Roman"/>
          <w:sz w:val="24"/>
          <w:szCs w:val="24"/>
        </w:rPr>
        <w:t xml:space="preserve"> Historically the shrub finds its mention in the</w:t>
      </w:r>
      <w:r w:rsidR="008F7FE3" w:rsidRPr="000F0442">
        <w:rPr>
          <w:rFonts w:ascii="Times New Roman" w:hAnsi="Times New Roman" w:cs="Times New Roman"/>
          <w:sz w:val="24"/>
          <w:szCs w:val="24"/>
        </w:rPr>
        <w:t xml:space="preserve"> Bible, </w:t>
      </w:r>
      <w:r w:rsidR="00DC68AF" w:rsidRPr="000F0442">
        <w:rPr>
          <w:rFonts w:ascii="Times New Roman" w:hAnsi="Times New Roman" w:cs="Times New Roman"/>
          <w:sz w:val="24"/>
          <w:szCs w:val="24"/>
        </w:rPr>
        <w:t>the Greek literature</w:t>
      </w:r>
      <w:r w:rsidR="003F3CA0" w:rsidRPr="000F0442">
        <w:rPr>
          <w:rFonts w:ascii="Times New Roman" w:hAnsi="Times New Roman" w:cs="Times New Roman"/>
          <w:sz w:val="24"/>
          <w:szCs w:val="24"/>
        </w:rPr>
        <w:t xml:space="preserve">, the Assyrian medical texts </w:t>
      </w:r>
      <w:r w:rsidR="00F55921">
        <w:rPr>
          <w:rFonts w:ascii="Times New Roman" w:hAnsi="Times New Roman" w:cs="Times New Roman"/>
          <w:sz w:val="24"/>
          <w:szCs w:val="24"/>
        </w:rPr>
        <w:t>and folkl</w:t>
      </w:r>
      <w:r w:rsidR="008F7FE3" w:rsidRPr="000F0442">
        <w:rPr>
          <w:rFonts w:ascii="Times New Roman" w:hAnsi="Times New Roman" w:cs="Times New Roman"/>
          <w:sz w:val="24"/>
          <w:szCs w:val="24"/>
        </w:rPr>
        <w:t>ore</w:t>
      </w:r>
      <w:r w:rsidR="00DC68AF" w:rsidRPr="000F0442">
        <w:rPr>
          <w:rFonts w:ascii="Times New Roman" w:hAnsi="Times New Roman" w:cs="Times New Roman"/>
          <w:sz w:val="24"/>
          <w:szCs w:val="24"/>
        </w:rPr>
        <w:t xml:space="preserve"> for its ornamental and medicinal uses</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&lt;EndNote&gt;&lt;Cite&gt;&lt;Author&gt;Thompson&lt;/Author&gt;&lt;Year&gt;1926&lt;/Year&gt;&lt;RecNum&gt;169&lt;/RecNum&gt;&lt;record&gt;&lt;rec-number&gt;169&lt;/rec-number&gt;&lt;foreign-keys&gt;&lt;key app="EN" db-id="zsw929ez5v0xa3eda9cv2va1r5vre0pref25"&gt;169&lt;/key&gt;&lt;/foreign-keys&gt;&lt;ref-type name="Journal Article"&gt;17&lt;/ref-type&gt;&lt;contributors&gt;&lt;authors&gt;&lt;author&gt;Thompson, R. Campbell&lt;/author&gt;&lt;/authors&gt;&lt;/contributors&gt;&lt;titles&gt;&lt;title&gt;Assyrian Medical Texts: II&lt;/title&gt;&lt;secondary-title&gt;Proceedings of the Royal Society of Medicine&lt;/secondary-title&gt;&lt;/titles&gt;&lt;pages&gt;29-78&lt;/pages&gt;&lt;volume&gt;19&lt;/volume&gt;&lt;number&gt;Sect Hist Med&lt;/number&gt;&lt;dates&gt;&lt;year&gt;1926&lt;/year&gt;&lt;/dates&gt;&lt;isbn&gt;0035-9157&lt;/isbn&gt;&lt;accession-num&gt;PMC1948684&lt;/accession-num&gt;&lt;urls&gt;&lt;related-urls&gt;&lt;url&gt;http://www.ncbi.nlm.nih.gov/pmc/articles/PMC1948684/&lt;/url&gt;&lt;/related-urls&gt;&lt;/urls&gt;&lt;/record&gt;&lt;/Cite&gt;&lt;Cite&gt;&lt;Author&gt;Harissis&lt;/Author&gt;&lt;Year&gt;2014&lt;/Year&gt;&lt;RecNum&gt;170&lt;/RecNum&gt;&lt;record&gt;&lt;rec-number&gt;170&lt;/rec-number&gt;&lt;foreign-keys&gt;&lt;key app="EN" db-id="zsw929ez5v0xa3eda9cv2va1r5vre0pref25"&gt;170&lt;/key&gt;&lt;/foreign-keys&gt;&lt;ref-type name="Journal Article"&gt;17&lt;/ref-type&gt;&lt;contributors&gt;&lt;authors&gt;&lt;author&gt;Harissis, H. V.&lt;/author&gt;&lt;/authors&gt;&lt;/contributors&gt;&lt;titles&gt;&lt;title&gt;A bittersweet story: the true nature of the laurel of the Oracle of Delphi&lt;/title&gt;&lt;secondary-title&gt;Perspect Biol Med&lt;/secondary-title&gt;&lt;/titles&gt;&lt;pages&gt;351-60&lt;/pages&gt;&lt;volume&gt;57&lt;/volume&gt;&lt;number&gt;3&lt;/number&gt;&lt;dates&gt;&lt;year&gt;2014&lt;/year&gt;&lt;/dates&gt;&lt;isbn&gt;1529-8795 (Electronic)&amp;#xD;0031-5982 (Linking)&lt;/isbn&gt;&lt;urls&gt;&lt;/urls&gt;&lt;/record&gt;&lt;/Cite&gt;&lt;Cite&gt;&lt;Year&gt;2016&lt;/Year&gt;&lt;RecNum&gt;60&lt;/RecNum&gt;&lt;record&gt;&lt;rec-number&gt;60&lt;/rec-number&gt;&lt;foreign-keys&gt;&lt;key app="EN" db-id="zsw929ez5v0xa3eda9cv2va1r5vre0pref25"&gt;60&lt;/key&gt;&lt;/foreign-keys&gt;&lt;ref-type name="Web Page"&gt;12&lt;/ref-type&gt;&lt;contributors&gt;&lt;/contributors&gt;&lt;titles&gt;&lt;title&gt;History of the Oleander Plant&lt;/title&gt;&lt;/titles&gt;&lt;volume&gt;2016&lt;/volume&gt;&lt;number&gt;04/09/2016&lt;/number&gt;&lt;dates&gt;&lt;year&gt;2016&lt;/year&gt;&lt;/dates&gt;&lt;pub-location&gt;Disabled-world&lt;/pub-location&gt;&lt;isbn&gt;0046-8177&lt;/isbn&gt;&lt;urls&gt;&lt;related-urls&gt;&lt;url&gt;http://www.disabled-world.com/artman/publish/oleander-plant.shtml&lt;/url&gt;&lt;/related-urls&gt;&lt;/urls&gt;&lt;custom1&gt;04/09/2016&lt;/custom1&gt;&lt;/record&gt;&lt;/Cite&gt;&lt;/EndNote&gt;</w:instrText>
      </w:r>
      <w:r w:rsidR="00E432DD" w:rsidRPr="000F0442">
        <w:rPr>
          <w:rFonts w:ascii="Times New Roman" w:hAnsi="Times New Roman" w:cs="Times New Roman"/>
          <w:sz w:val="24"/>
          <w:szCs w:val="24"/>
        </w:rPr>
        <w:fldChar w:fldCharType="separate"/>
      </w:r>
      <w:r w:rsidR="003F3CA0" w:rsidRPr="000F0442">
        <w:rPr>
          <w:rFonts w:ascii="Times New Roman" w:hAnsi="Times New Roman" w:cs="Times New Roman"/>
          <w:noProof/>
          <w:sz w:val="24"/>
          <w:szCs w:val="24"/>
        </w:rPr>
        <w:t>(1-3)</w:t>
      </w:r>
      <w:r w:rsidR="00E432DD" w:rsidRPr="000F0442">
        <w:rPr>
          <w:rFonts w:ascii="Times New Roman" w:hAnsi="Times New Roman" w:cs="Times New Roman"/>
          <w:sz w:val="24"/>
          <w:szCs w:val="24"/>
        </w:rPr>
        <w:fldChar w:fldCharType="end"/>
      </w:r>
      <w:r w:rsidR="00DC68AF" w:rsidRPr="000F0442">
        <w:rPr>
          <w:rFonts w:ascii="Times New Roman" w:hAnsi="Times New Roman" w:cs="Times New Roman"/>
          <w:sz w:val="24"/>
          <w:szCs w:val="24"/>
        </w:rPr>
        <w:t>. Oleander is considered to be the city flower of Hiroshima as supposedly it was the first plant to bloom after the infamous nuclear attack of August 6, 1945 and</w:t>
      </w:r>
      <w:r w:rsidR="008F7FE3" w:rsidRPr="000F0442">
        <w:rPr>
          <w:rFonts w:ascii="Times New Roman" w:hAnsi="Times New Roman" w:cs="Times New Roman"/>
          <w:sz w:val="24"/>
          <w:szCs w:val="24"/>
        </w:rPr>
        <w:t xml:space="preserve"> thus</w:t>
      </w:r>
      <w:r w:rsidR="00DC68AF" w:rsidRPr="000F0442">
        <w:rPr>
          <w:rFonts w:ascii="Times New Roman" w:hAnsi="Times New Roman" w:cs="Times New Roman"/>
          <w:sz w:val="24"/>
          <w:szCs w:val="24"/>
        </w:rPr>
        <w:t xml:space="preserve"> encouraged the citizens</w:t>
      </w:r>
      <w:r w:rsidR="008F7FE3" w:rsidRPr="000F0442">
        <w:rPr>
          <w:rFonts w:ascii="Times New Roman" w:hAnsi="Times New Roman" w:cs="Times New Roman"/>
          <w:sz w:val="24"/>
          <w:szCs w:val="24"/>
        </w:rPr>
        <w:t xml:space="preserve"> in times of doom and despair</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&lt;EndNote&gt;&lt;Cite&gt;&lt;Author&gt;Tirumalasetti&lt;/Author&gt;&lt;Year&gt;2015&lt;/Year&gt;&lt;RecNum&gt;165&lt;/RecNum&gt;&lt;record&gt;&lt;rec-number&gt;165&lt;/rec-number&gt;&lt;foreign-keys&gt;&lt;key app="EN" db-id="zsw929ez5v0xa3eda9cv2va1r5vre0pref25"&gt;165&lt;/key&gt;&lt;/foreign-keys&gt;&lt;ref-type name="Journal Article"&gt;17&lt;/ref-type&gt;&lt;contributors&gt;&lt;authors&gt;&lt;author&gt;Tirumalasetti, Jayasree&lt;/author&gt;&lt;author&gt;Patel, Maulik&lt;/author&gt;&lt;author&gt;Shaikh, Ubedulla&lt;/author&gt;&lt;author&gt;Harini, K.&lt;/author&gt;&lt;author&gt;Shankar, J.&lt;/author&gt;&lt;/authors&gt;&lt;/contributors&gt;&lt;titles&gt;&lt;title&gt;Evaluation of skeletal muscle relaxant activity of aqueous extract of Nerium oleander flowers in Albino rats&lt;/title&gt;&lt;secondary-title&gt;Indian Journal of Pharmacology&lt;/secondary-title&gt;&lt;/titles&gt;&lt;pages&gt;409-413&lt;/pages&gt;&lt;volume&gt;47&lt;/volume&gt;&lt;number&gt;4&lt;/number&gt;&lt;dates&gt;&lt;year&gt;2015&lt;/year&gt;&lt;pub-dates&gt;&lt;date&gt;Jul-Aug&lt;/date&gt;&lt;/pub-dates&gt;&lt;/dates&gt;&lt;pub-location&gt;India&lt;/pub-location&gt;&lt;publisher&gt;Medknow Publications &amp;amp; Media Pvt Ltd&lt;/publisher&gt;&lt;isbn&gt;0253-7613&amp;#xD;1998-3751&lt;/isbn&gt;&lt;accession-num&gt;PMC4527063&lt;/accession-num&gt;&lt;urls&gt;&lt;related-urls&gt;&lt;url&gt;http://www.ncbi.nlm.nih.gov/pmc/articles/PMC4527063/&lt;/url&gt;&lt;/related-urls&gt;&lt;/urls&gt;&lt;electronic-resource-num&gt;10.4103/0253-7613.161265&lt;/electronic-resource-num&gt;&lt;/record&gt;&lt;/Cite&gt;&lt;/EndNote&gt;</w:instrText>
      </w:r>
      <w:r w:rsidR="00E432DD" w:rsidRPr="000F0442">
        <w:rPr>
          <w:rFonts w:ascii="Times New Roman" w:hAnsi="Times New Roman" w:cs="Times New Roman"/>
          <w:sz w:val="24"/>
          <w:szCs w:val="24"/>
        </w:rPr>
        <w:fldChar w:fldCharType="separate"/>
      </w:r>
      <w:r w:rsidR="003F3CA0" w:rsidRPr="000F0442">
        <w:rPr>
          <w:rFonts w:ascii="Times New Roman" w:hAnsi="Times New Roman" w:cs="Times New Roman"/>
          <w:noProof/>
          <w:sz w:val="24"/>
          <w:szCs w:val="24"/>
        </w:rPr>
        <w:t>(4)</w:t>
      </w:r>
      <w:r w:rsidR="00E432DD" w:rsidRPr="000F0442">
        <w:rPr>
          <w:rFonts w:ascii="Times New Roman" w:hAnsi="Times New Roman" w:cs="Times New Roman"/>
          <w:sz w:val="24"/>
          <w:szCs w:val="24"/>
        </w:rPr>
        <w:fldChar w:fldCharType="end"/>
      </w:r>
      <w:r w:rsidR="00DC68AF" w:rsidRPr="000F0442">
        <w:rPr>
          <w:rFonts w:ascii="Times New Roman" w:hAnsi="Times New Roman" w:cs="Times New Roman"/>
          <w:sz w:val="24"/>
          <w:szCs w:val="24"/>
        </w:rPr>
        <w:t xml:space="preserve">. </w:t>
      </w:r>
    </w:p>
    <w:p w:rsidR="00B4230C" w:rsidRDefault="00B4230C" w:rsidP="0083141B">
      <w:pPr>
        <w:spacing w:after="0" w:line="480" w:lineRule="auto"/>
        <w:jc w:val="both"/>
        <w:rPr>
          <w:rFonts w:ascii="Times New Roman" w:hAnsi="Times New Roman" w:cs="Times New Roman"/>
          <w:b/>
          <w:sz w:val="24"/>
          <w:szCs w:val="24"/>
        </w:rPr>
      </w:pPr>
    </w:p>
    <w:p w:rsidR="00C502BA" w:rsidRPr="000F0442" w:rsidRDefault="00D72B32"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Taxonomic description</w:t>
      </w:r>
    </w:p>
    <w:p w:rsidR="00DC68AF" w:rsidRPr="000F0442" w:rsidRDefault="00B711E9" w:rsidP="0083141B">
      <w:pPr>
        <w:spacing w:after="0" w:line="480" w:lineRule="auto"/>
        <w:jc w:val="both"/>
        <w:rPr>
          <w:rFonts w:ascii="Times New Roman" w:hAnsi="Times New Roman" w:cs="Times New Roman"/>
          <w:sz w:val="24"/>
          <w:szCs w:val="24"/>
        </w:rPr>
      </w:pPr>
      <w:r w:rsidRPr="00B711E9">
        <w:rPr>
          <w:rFonts w:ascii="Times New Roman" w:hAnsi="Times New Roman" w:cs="Times New Roman"/>
          <w:i/>
          <w:sz w:val="24"/>
          <w:szCs w:val="24"/>
        </w:rPr>
        <w:t>Nerium</w:t>
      </w:r>
      <w:r w:rsidR="00C5598C" w:rsidRPr="000F0442">
        <w:rPr>
          <w:rFonts w:ascii="Times New Roman" w:hAnsi="Times New Roman" w:cs="Times New Roman"/>
          <w:sz w:val="24"/>
          <w:szCs w:val="24"/>
        </w:rPr>
        <w:t xml:space="preserve"> belongs to the order </w:t>
      </w:r>
      <w:hyperlink r:id="rId7" w:history="1">
        <w:r w:rsidR="00C5598C" w:rsidRPr="000F0442">
          <w:rPr>
            <w:rFonts w:ascii="Times New Roman" w:hAnsi="Times New Roman" w:cs="Times New Roman"/>
            <w:sz w:val="24"/>
            <w:szCs w:val="24"/>
          </w:rPr>
          <w:t>Gentianales</w:t>
        </w:r>
      </w:hyperlink>
      <w:r w:rsidR="00C5598C" w:rsidRPr="000F0442">
        <w:rPr>
          <w:rFonts w:ascii="Times New Roman" w:hAnsi="Times New Roman" w:cs="Times New Roman"/>
          <w:sz w:val="24"/>
          <w:szCs w:val="24"/>
        </w:rPr>
        <w:t xml:space="preserve"> and family Apocynaceae. The Apocynaceae or the dogbane family has members with milky juice, smooth leaves and flowers growing in clusters. </w:t>
      </w:r>
      <w:r w:rsidR="00955F77" w:rsidRPr="000F0442">
        <w:rPr>
          <w:rFonts w:ascii="Times New Roman" w:hAnsi="Times New Roman" w:cs="Times New Roman"/>
          <w:sz w:val="24"/>
          <w:szCs w:val="24"/>
        </w:rPr>
        <w:t xml:space="preserve">Currently, </w:t>
      </w:r>
      <w:r w:rsidRPr="00B711E9">
        <w:rPr>
          <w:rFonts w:ascii="Times New Roman" w:hAnsi="Times New Roman" w:cs="Times New Roman"/>
          <w:i/>
          <w:sz w:val="24"/>
          <w:szCs w:val="24"/>
        </w:rPr>
        <w:t>Nerium</w:t>
      </w:r>
      <w:r w:rsidR="00955F77" w:rsidRPr="000F0442">
        <w:rPr>
          <w:rFonts w:ascii="Times New Roman" w:hAnsi="Times New Roman" w:cs="Times New Roman"/>
          <w:sz w:val="24"/>
          <w:szCs w:val="24"/>
        </w:rPr>
        <w:t xml:space="preserve"> is the only genus under the dogbane family and t</w:t>
      </w:r>
      <w:r w:rsidR="00D72B32" w:rsidRPr="000F0442">
        <w:rPr>
          <w:rFonts w:ascii="Times New Roman" w:hAnsi="Times New Roman" w:cs="Times New Roman"/>
          <w:sz w:val="24"/>
          <w:szCs w:val="24"/>
        </w:rPr>
        <w:t xml:space="preserve">he word Oleander has been used as an idiom for the members of </w:t>
      </w:r>
      <w:r w:rsidRPr="00B711E9">
        <w:rPr>
          <w:rFonts w:ascii="Times New Roman" w:hAnsi="Times New Roman" w:cs="Times New Roman"/>
          <w:i/>
          <w:sz w:val="24"/>
          <w:szCs w:val="24"/>
        </w:rPr>
        <w:t>Nerium</w:t>
      </w:r>
      <w:r w:rsidR="00D72B32" w:rsidRPr="000F0442">
        <w:rPr>
          <w:rFonts w:ascii="Times New Roman" w:hAnsi="Times New Roman" w:cs="Times New Roman"/>
          <w:sz w:val="24"/>
          <w:szCs w:val="24"/>
        </w:rPr>
        <w:t xml:space="preserve"> oleande</w:t>
      </w:r>
      <w:r w:rsidR="005C1D55" w:rsidRPr="000F0442">
        <w:rPr>
          <w:rFonts w:ascii="Times New Roman" w:hAnsi="Times New Roman" w:cs="Times New Roman"/>
          <w:sz w:val="24"/>
          <w:szCs w:val="24"/>
        </w:rPr>
        <w:t>r</w:t>
      </w:r>
      <w:r w:rsidR="00D72B32" w:rsidRPr="000F0442">
        <w:rPr>
          <w:rFonts w:ascii="Times New Roman" w:hAnsi="Times New Roman" w:cs="Times New Roman"/>
          <w:sz w:val="24"/>
          <w:szCs w:val="24"/>
          <w:shd w:val="clear" w:color="auto" w:fill="FFFFFF"/>
        </w:rPr>
        <w:t>,</w:t>
      </w:r>
      <w:r w:rsidR="00D72B32" w:rsidRPr="000F0442">
        <w:rPr>
          <w:rStyle w:val="apple-converted-space"/>
          <w:rFonts w:ascii="Times New Roman" w:hAnsi="Times New Roman" w:cs="Times New Roman"/>
          <w:sz w:val="24"/>
          <w:szCs w:val="24"/>
          <w:shd w:val="clear" w:color="auto" w:fill="FFFFFF"/>
        </w:rPr>
        <w:t> </w:t>
      </w:r>
      <w:r w:rsidR="00D72B32" w:rsidRPr="000F0442">
        <w:rPr>
          <w:rStyle w:val="Emphasis"/>
          <w:rFonts w:ascii="Times New Roman" w:hAnsi="Times New Roman" w:cs="Times New Roman"/>
          <w:sz w:val="24"/>
          <w:szCs w:val="24"/>
          <w:shd w:val="clear" w:color="auto" w:fill="FFFFFF"/>
        </w:rPr>
        <w:t>N. Odorum</w:t>
      </w:r>
      <w:r w:rsidR="00C94881">
        <w:rPr>
          <w:rStyle w:val="Emphasis"/>
          <w:rFonts w:ascii="Times New Roman" w:hAnsi="Times New Roman" w:cs="Times New Roman"/>
          <w:sz w:val="24"/>
          <w:szCs w:val="24"/>
          <w:shd w:val="clear" w:color="auto" w:fill="FFFFFF"/>
        </w:rPr>
        <w:t xml:space="preserve"> </w:t>
      </w:r>
      <w:r w:rsidR="00D72B32" w:rsidRPr="000F0442">
        <w:rPr>
          <w:rStyle w:val="Emphasis"/>
          <w:rFonts w:ascii="Times New Roman" w:hAnsi="Times New Roman" w:cs="Times New Roman"/>
          <w:i w:val="0"/>
          <w:sz w:val="24"/>
          <w:szCs w:val="24"/>
          <w:shd w:val="clear" w:color="auto" w:fill="FFFFFF"/>
        </w:rPr>
        <w:t>and</w:t>
      </w:r>
      <w:r w:rsidR="00D72B32" w:rsidRPr="000F0442">
        <w:rPr>
          <w:rStyle w:val="Emphasis"/>
          <w:rFonts w:ascii="Times New Roman" w:hAnsi="Times New Roman" w:cs="Times New Roman"/>
          <w:sz w:val="24"/>
          <w:szCs w:val="24"/>
          <w:shd w:val="clear" w:color="auto" w:fill="FFFFFF"/>
        </w:rPr>
        <w:t xml:space="preserve"> N. Indicum, </w:t>
      </w:r>
      <w:r w:rsidR="00D72B32" w:rsidRPr="000F0442">
        <w:rPr>
          <w:rStyle w:val="Emphasis"/>
          <w:rFonts w:ascii="Times New Roman" w:hAnsi="Times New Roman" w:cs="Times New Roman"/>
          <w:i w:val="0"/>
          <w:sz w:val="24"/>
          <w:szCs w:val="24"/>
          <w:shd w:val="clear" w:color="auto" w:fill="FFFFFF"/>
        </w:rPr>
        <w:t>all of which are synonymous with each other</w:t>
      </w:r>
      <w:r w:rsidR="00E432DD" w:rsidRPr="000F0442">
        <w:rPr>
          <w:rStyle w:val="Emphasis"/>
          <w:rFonts w:ascii="Times New Roman" w:hAnsi="Times New Roman" w:cs="Times New Roman"/>
          <w:i w:val="0"/>
          <w:sz w:val="24"/>
          <w:szCs w:val="24"/>
          <w:shd w:val="clear" w:color="auto" w:fill="FFFFFF"/>
        </w:rPr>
        <w:fldChar w:fldCharType="begin">
          <w:fldData xml:space="preserve">PEVuZE5vdGU+PENpdGU+PEF1dGhvcj5LaGFuPC9BdXRob3I+PFllYXI+MjAxMDwvWWVhcj48UmVj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</w:fldData>
        </w:fldChar>
      </w:r>
      <w:r w:rsidR="00F63C75">
        <w:rPr>
          <w:rStyle w:val="Emphasis"/>
          <w:rFonts w:ascii="Times New Roman" w:hAnsi="Times New Roman" w:cs="Times New Roman"/>
          <w:i w:val="0"/>
          <w:sz w:val="24"/>
          <w:szCs w:val="24"/>
          <w:shd w:val="clear" w:color="auto" w:fill="FFFFFF"/>
        </w:rPr>
        <w:instrText xml:space="preserve"> ADDIN EN.CITE </w:instrText>
      </w:r>
      <w:r w:rsidR="00E432DD">
        <w:rPr>
          <w:rStyle w:val="Emphasis"/>
          <w:rFonts w:ascii="Times New Roman" w:hAnsi="Times New Roman" w:cs="Times New Roman"/>
          <w:i w:val="0"/>
          <w:sz w:val="24"/>
          <w:szCs w:val="24"/>
          <w:shd w:val="clear" w:color="auto" w:fill="FFFFFF"/>
        </w:rPr>
        <w:fldChar w:fldCharType="begin">
          <w:fldData xml:space="preserve">PEVuZE5vdGU+PENpdGU+PEF1dGhvcj5LaGFuPC9BdXRob3I+PFllYXI+MjAxMDwvWWVhcj48UmVj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</w:fldData>
        </w:fldChar>
      </w:r>
      <w:r w:rsidR="00F63C75">
        <w:rPr>
          <w:rStyle w:val="Emphasis"/>
          <w:rFonts w:ascii="Times New Roman" w:hAnsi="Times New Roman" w:cs="Times New Roman"/>
          <w:i w:val="0"/>
          <w:sz w:val="24"/>
          <w:szCs w:val="24"/>
          <w:shd w:val="clear" w:color="auto" w:fill="FFFFFF"/>
        </w:rPr>
        <w:instrText xml:space="preserve"> ADDIN EN.CITE.DATA </w:instrText>
      </w:r>
      <w:r w:rsidR="00E432DD">
        <w:rPr>
          <w:rStyle w:val="Emphasis"/>
          <w:rFonts w:ascii="Times New Roman" w:hAnsi="Times New Roman" w:cs="Times New Roman"/>
          <w:i w:val="0"/>
          <w:sz w:val="24"/>
          <w:szCs w:val="24"/>
          <w:shd w:val="clear" w:color="auto" w:fill="FFFFFF"/>
        </w:rPr>
      </w:r>
      <w:r w:rsidR="00E432DD">
        <w:rPr>
          <w:rStyle w:val="Emphasis"/>
          <w:rFonts w:ascii="Times New Roman" w:hAnsi="Times New Roman" w:cs="Times New Roman"/>
          <w:i w:val="0"/>
          <w:sz w:val="24"/>
          <w:szCs w:val="24"/>
          <w:shd w:val="clear" w:color="auto" w:fill="FFFFFF"/>
        </w:rPr>
        <w:fldChar w:fldCharType="end"/>
      </w:r>
      <w:r w:rsidR="00E432DD" w:rsidRPr="000F0442">
        <w:rPr>
          <w:rStyle w:val="Emphasis"/>
          <w:rFonts w:ascii="Times New Roman" w:hAnsi="Times New Roman" w:cs="Times New Roman"/>
          <w:i w:val="0"/>
          <w:sz w:val="24"/>
          <w:szCs w:val="24"/>
          <w:shd w:val="clear" w:color="auto" w:fill="FFFFFF"/>
        </w:rPr>
      </w:r>
      <w:r w:rsidR="00E432DD" w:rsidRPr="000F0442">
        <w:rPr>
          <w:rStyle w:val="Emphasis"/>
          <w:rFonts w:ascii="Times New Roman" w:hAnsi="Times New Roman" w:cs="Times New Roman"/>
          <w:i w:val="0"/>
          <w:sz w:val="24"/>
          <w:szCs w:val="24"/>
          <w:shd w:val="clear" w:color="auto" w:fill="FFFFFF"/>
        </w:rPr>
        <w:fldChar w:fldCharType="separate"/>
      </w:r>
      <w:r w:rsidR="00F63C75" w:rsidRPr="00F63C75">
        <w:rPr>
          <w:rStyle w:val="Emphasis"/>
          <w:rFonts w:ascii="Times New Roman" w:hAnsi="Times New Roman" w:cs="Times New Roman"/>
          <w:i w:val="0"/>
          <w:noProof/>
          <w:sz w:val="28"/>
          <w:szCs w:val="24"/>
          <w:shd w:val="clear" w:color="auto" w:fill="FFFFFF"/>
        </w:rPr>
        <w:t>(5-8)</w:t>
      </w:r>
      <w:r w:rsidR="00E432DD" w:rsidRPr="000F0442">
        <w:rPr>
          <w:rStyle w:val="Emphasis"/>
          <w:rFonts w:ascii="Times New Roman" w:hAnsi="Times New Roman" w:cs="Times New Roman"/>
          <w:i w:val="0"/>
          <w:sz w:val="24"/>
          <w:szCs w:val="24"/>
          <w:shd w:val="clear" w:color="auto" w:fill="FFFFFF"/>
        </w:rPr>
        <w:fldChar w:fldCharType="end"/>
      </w:r>
      <w:r w:rsidR="00D72B32" w:rsidRPr="000F0442">
        <w:rPr>
          <w:rStyle w:val="Emphasis"/>
          <w:rFonts w:ascii="Times New Roman" w:hAnsi="Times New Roman" w:cs="Times New Roman"/>
          <w:i w:val="0"/>
          <w:sz w:val="24"/>
          <w:szCs w:val="24"/>
          <w:shd w:val="clear" w:color="auto" w:fill="FFFFFF"/>
        </w:rPr>
        <w:t xml:space="preserve">. </w:t>
      </w:r>
    </w:p>
    <w:p w:rsidR="00B4230C" w:rsidRDefault="00B4230C" w:rsidP="0083141B">
      <w:pPr>
        <w:spacing w:after="0" w:line="480" w:lineRule="auto"/>
        <w:jc w:val="both"/>
        <w:rPr>
          <w:rFonts w:ascii="Times New Roman" w:hAnsi="Times New Roman" w:cs="Times New Roman"/>
          <w:b/>
          <w:sz w:val="24"/>
          <w:szCs w:val="24"/>
        </w:rPr>
      </w:pPr>
    </w:p>
    <w:p w:rsidR="00FD21A5" w:rsidRPr="000F0442" w:rsidRDefault="004601F1"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Plant description</w:t>
      </w:r>
    </w:p>
    <w:p w:rsidR="00875565" w:rsidRPr="000F0442" w:rsidRDefault="00B711E9" w:rsidP="0083141B">
      <w:pPr>
        <w:spacing w:after="0" w:line="480" w:lineRule="auto"/>
        <w:jc w:val="both"/>
        <w:rPr>
          <w:rFonts w:ascii="Times New Roman" w:hAnsi="Times New Roman" w:cs="Times New Roman"/>
          <w:sz w:val="24"/>
          <w:szCs w:val="24"/>
        </w:rPr>
      </w:pPr>
      <w:r w:rsidRPr="00B711E9">
        <w:rPr>
          <w:rFonts w:ascii="Times New Roman" w:hAnsi="Times New Roman" w:cs="Times New Roman"/>
          <w:i/>
          <w:sz w:val="24"/>
          <w:szCs w:val="24"/>
        </w:rPr>
        <w:t>Nerium</w:t>
      </w:r>
      <w:r w:rsidR="006C53BB" w:rsidRPr="000F0442">
        <w:rPr>
          <w:rFonts w:ascii="Times New Roman" w:hAnsi="Times New Roman" w:cs="Times New Roman"/>
          <w:sz w:val="24"/>
          <w:szCs w:val="24"/>
        </w:rPr>
        <w:t xml:space="preserve"> is </w:t>
      </w:r>
      <w:r w:rsidR="00FD21A5" w:rsidRPr="000F0442">
        <w:rPr>
          <w:rFonts w:ascii="Times New Roman" w:hAnsi="Times New Roman" w:cs="Times New Roman"/>
          <w:sz w:val="24"/>
          <w:szCs w:val="24"/>
        </w:rPr>
        <w:t xml:space="preserve">popular in tropical and subtropical regions as </w:t>
      </w:r>
      <w:r w:rsidR="006C53BB" w:rsidRPr="000F0442">
        <w:rPr>
          <w:rFonts w:ascii="Times New Roman" w:hAnsi="Times New Roman" w:cs="Times New Roman"/>
          <w:sz w:val="24"/>
          <w:szCs w:val="24"/>
        </w:rPr>
        <w:t>a fast-growing and perennial dicot shrub.</w:t>
      </w:r>
      <w:r w:rsidR="00875565" w:rsidRPr="000F0442">
        <w:rPr>
          <w:rFonts w:ascii="Times New Roman" w:hAnsi="Times New Roman" w:cs="Times New Roman"/>
          <w:sz w:val="24"/>
          <w:szCs w:val="24"/>
        </w:rPr>
        <w:t xml:space="preserve"> The plant is almost draught resistant and can also sustain occasional sub-zero temperatures.</w:t>
      </w:r>
      <w:r w:rsidR="006C53BB" w:rsidRPr="000F0442">
        <w:rPr>
          <w:rFonts w:ascii="Times New Roman" w:hAnsi="Times New Roman" w:cs="Times New Roman"/>
          <w:sz w:val="24"/>
          <w:szCs w:val="24"/>
        </w:rPr>
        <w:t xml:space="preserve"> The plants can be commonly seen in the university campuses, gardens and at times in the wild.</w:t>
      </w:r>
      <w:r w:rsidR="00E45810" w:rsidRPr="000F0442">
        <w:rPr>
          <w:rFonts w:ascii="Times New Roman" w:hAnsi="Times New Roman" w:cs="Times New Roman"/>
          <w:sz w:val="24"/>
          <w:szCs w:val="24"/>
        </w:rPr>
        <w:t xml:space="preserve"> It can also be cultivated in the green houses in the cold climates.</w:t>
      </w:r>
      <w:r w:rsidR="006C53BB" w:rsidRPr="000F0442">
        <w:rPr>
          <w:rFonts w:ascii="Times New Roman" w:hAnsi="Times New Roman" w:cs="Times New Roman"/>
          <w:sz w:val="24"/>
          <w:szCs w:val="24"/>
        </w:rPr>
        <w:t xml:space="preserve"> The plant </w:t>
      </w:r>
      <w:r w:rsidR="00BF7F82" w:rsidRPr="000F0442">
        <w:rPr>
          <w:rFonts w:ascii="Times New Roman" w:hAnsi="Times New Roman" w:cs="Times New Roman"/>
          <w:sz w:val="24"/>
          <w:szCs w:val="24"/>
        </w:rPr>
        <w:t>normally grows up to three-four metres but can reach up to six to seven metres.</w:t>
      </w:r>
      <w:r>
        <w:rPr>
          <w:rFonts w:ascii="Times New Roman" w:hAnsi="Times New Roman" w:cs="Times New Roman"/>
          <w:sz w:val="24"/>
          <w:szCs w:val="24"/>
        </w:rPr>
        <w:t xml:space="preserve"> </w:t>
      </w:r>
      <w:r w:rsidR="005E06E0" w:rsidRPr="000F0442">
        <w:rPr>
          <w:rFonts w:ascii="Times New Roman" w:hAnsi="Times New Roman" w:cs="Times New Roman"/>
          <w:sz w:val="24"/>
          <w:szCs w:val="24"/>
        </w:rPr>
        <w:t>A medium-sized shrub has a diameter of about two to three metres.</w:t>
      </w:r>
      <w:r>
        <w:rPr>
          <w:rFonts w:ascii="Times New Roman" w:hAnsi="Times New Roman" w:cs="Times New Roman"/>
          <w:sz w:val="24"/>
          <w:szCs w:val="24"/>
        </w:rPr>
        <w:t xml:space="preserve"> </w:t>
      </w:r>
      <w:r w:rsidR="008F7FE3" w:rsidRPr="000F0442">
        <w:rPr>
          <w:rFonts w:ascii="Times New Roman" w:hAnsi="Times New Roman" w:cs="Times New Roman"/>
          <w:sz w:val="24"/>
          <w:szCs w:val="24"/>
        </w:rPr>
        <w:t xml:space="preserve">The </w:t>
      </w:r>
      <w:r w:rsidR="00637BC3" w:rsidRPr="000F0442">
        <w:rPr>
          <w:rFonts w:ascii="Times New Roman" w:hAnsi="Times New Roman" w:cs="Times New Roman"/>
          <w:sz w:val="24"/>
          <w:szCs w:val="24"/>
        </w:rPr>
        <w:t xml:space="preserve">sap of the plant is </w:t>
      </w:r>
      <w:r w:rsidR="004601F1" w:rsidRPr="000F0442">
        <w:rPr>
          <w:rFonts w:ascii="Times New Roman" w:hAnsi="Times New Roman" w:cs="Times New Roman"/>
          <w:sz w:val="24"/>
          <w:szCs w:val="24"/>
        </w:rPr>
        <w:t>gluey</w:t>
      </w:r>
      <w:r w:rsidR="00637BC3" w:rsidRPr="000F0442">
        <w:rPr>
          <w:rFonts w:ascii="Times New Roman" w:hAnsi="Times New Roman" w:cs="Times New Roman"/>
          <w:sz w:val="24"/>
          <w:szCs w:val="24"/>
        </w:rPr>
        <w:t xml:space="preserve"> and </w:t>
      </w:r>
      <w:r w:rsidR="00E45810" w:rsidRPr="000F0442">
        <w:rPr>
          <w:rFonts w:ascii="Times New Roman" w:hAnsi="Times New Roman" w:cs="Times New Roman"/>
          <w:sz w:val="24"/>
          <w:szCs w:val="24"/>
        </w:rPr>
        <w:t>clear</w:t>
      </w:r>
      <w:r w:rsidR="00637BC3" w:rsidRPr="000F0442">
        <w:rPr>
          <w:rFonts w:ascii="Times New Roman" w:hAnsi="Times New Roman" w:cs="Times New Roman"/>
          <w:sz w:val="24"/>
          <w:szCs w:val="24"/>
        </w:rPr>
        <w:t>.</w:t>
      </w:r>
      <w:r>
        <w:rPr>
          <w:rFonts w:ascii="Times New Roman" w:hAnsi="Times New Roman" w:cs="Times New Roman"/>
          <w:sz w:val="24"/>
          <w:szCs w:val="24"/>
        </w:rPr>
        <w:t xml:space="preserve"> </w:t>
      </w:r>
      <w:r w:rsidR="006514E3" w:rsidRPr="000F0442">
        <w:rPr>
          <w:rFonts w:ascii="Times New Roman" w:hAnsi="Times New Roman" w:cs="Times New Roman"/>
          <w:sz w:val="24"/>
          <w:szCs w:val="24"/>
        </w:rPr>
        <w:t xml:space="preserve">A typical stump of </w:t>
      </w:r>
      <w:r w:rsidR="005E06E0" w:rsidRPr="000F0442">
        <w:rPr>
          <w:rFonts w:ascii="Times New Roman" w:hAnsi="Times New Roman" w:cs="Times New Roman"/>
          <w:sz w:val="24"/>
          <w:szCs w:val="24"/>
        </w:rPr>
        <w:t xml:space="preserve">plant consists of a </w:t>
      </w:r>
      <w:r w:rsidR="008F7FE3" w:rsidRPr="000F0442">
        <w:rPr>
          <w:rFonts w:ascii="Times New Roman" w:hAnsi="Times New Roman" w:cs="Times New Roman"/>
          <w:sz w:val="24"/>
          <w:szCs w:val="24"/>
        </w:rPr>
        <w:t xml:space="preserve">greyish-brown </w:t>
      </w:r>
      <w:r w:rsidR="005E06E0" w:rsidRPr="000F0442">
        <w:rPr>
          <w:rFonts w:ascii="Times New Roman" w:hAnsi="Times New Roman" w:cs="Times New Roman"/>
          <w:sz w:val="24"/>
          <w:szCs w:val="24"/>
        </w:rPr>
        <w:t xml:space="preserve">stem with numerous small branches. </w:t>
      </w:r>
      <w:r w:rsidR="005E06E0" w:rsidRPr="00B91EA4">
        <w:rPr>
          <w:rFonts w:ascii="Times New Roman" w:hAnsi="Times New Roman" w:cs="Times New Roman"/>
          <w:sz w:val="24"/>
          <w:szCs w:val="24"/>
        </w:rPr>
        <w:t>The stem of a branch has lanceolate and coriaceous leaves distributed in a whorl-like manner</w:t>
      </w:r>
      <w:r>
        <w:rPr>
          <w:rFonts w:ascii="Times New Roman" w:hAnsi="Times New Roman" w:cs="Times New Roman"/>
          <w:sz w:val="24"/>
          <w:szCs w:val="24"/>
        </w:rPr>
        <w:t xml:space="preserve"> </w:t>
      </w:r>
      <w:r w:rsidR="004601F1" w:rsidRPr="00B91EA4">
        <w:rPr>
          <w:rFonts w:ascii="Times New Roman" w:hAnsi="Times New Roman" w:cs="Times New Roman"/>
          <w:b/>
          <w:sz w:val="24"/>
          <w:szCs w:val="24"/>
        </w:rPr>
        <w:t>(Figure 1)</w:t>
      </w:r>
      <w:r w:rsidR="005E06E0" w:rsidRPr="00B91EA4">
        <w:rPr>
          <w:rFonts w:ascii="Times New Roman" w:hAnsi="Times New Roman" w:cs="Times New Roman"/>
          <w:sz w:val="24"/>
          <w:szCs w:val="24"/>
        </w:rPr>
        <w:t>. The leaves have a prominent central vein and each leaf measures about 10-15 x 1-2 cm</w:t>
      </w:r>
      <w:r w:rsidR="00E4051B">
        <w:rPr>
          <w:rFonts w:ascii="Times New Roman" w:hAnsi="Times New Roman" w:cs="Times New Roman"/>
          <w:sz w:val="24"/>
          <w:szCs w:val="24"/>
        </w:rPr>
        <w:t xml:space="preserve"> </w:t>
      </w:r>
      <w:r w:rsidR="00976961" w:rsidRPr="00B91EA4">
        <w:rPr>
          <w:rFonts w:ascii="Times New Roman" w:hAnsi="Times New Roman" w:cs="Times New Roman"/>
          <w:b/>
          <w:sz w:val="24"/>
          <w:szCs w:val="24"/>
        </w:rPr>
        <w:t xml:space="preserve">(Figure </w:t>
      </w:r>
      <w:r w:rsidR="00976961">
        <w:rPr>
          <w:rFonts w:ascii="Times New Roman" w:hAnsi="Times New Roman" w:cs="Times New Roman"/>
          <w:b/>
          <w:sz w:val="24"/>
          <w:szCs w:val="24"/>
        </w:rPr>
        <w:t>2</w:t>
      </w:r>
      <w:r w:rsidR="00976961" w:rsidRPr="00B91EA4">
        <w:rPr>
          <w:rFonts w:ascii="Times New Roman" w:hAnsi="Times New Roman" w:cs="Times New Roman"/>
          <w:b/>
          <w:sz w:val="24"/>
          <w:szCs w:val="24"/>
        </w:rPr>
        <w:t>)</w:t>
      </w:r>
      <w:r w:rsidR="00976961" w:rsidRPr="00B91EA4">
        <w:rPr>
          <w:rFonts w:ascii="Times New Roman" w:hAnsi="Times New Roman" w:cs="Times New Roman"/>
          <w:sz w:val="24"/>
          <w:szCs w:val="24"/>
        </w:rPr>
        <w:t>.</w:t>
      </w:r>
      <w:r w:rsidR="005E06E0" w:rsidRPr="00B91EA4">
        <w:rPr>
          <w:rFonts w:ascii="Times New Roman" w:hAnsi="Times New Roman" w:cs="Times New Roman"/>
          <w:sz w:val="24"/>
          <w:szCs w:val="24"/>
        </w:rPr>
        <w:t>.</w:t>
      </w:r>
      <w:r w:rsidR="008F7FE3" w:rsidRPr="00B91EA4">
        <w:rPr>
          <w:rFonts w:ascii="Times New Roman" w:hAnsi="Times New Roman" w:cs="Times New Roman"/>
          <w:sz w:val="24"/>
          <w:szCs w:val="24"/>
        </w:rPr>
        <w:t xml:space="preserve"> The corymb –patterned inflorescence is present at the end of stem and each plant may bear up to 100 of them. </w:t>
      </w:r>
      <w:r w:rsidR="00637BC3" w:rsidRPr="00B91EA4">
        <w:rPr>
          <w:rFonts w:ascii="Times New Roman" w:hAnsi="Times New Roman" w:cs="Times New Roman"/>
          <w:sz w:val="24"/>
          <w:szCs w:val="24"/>
        </w:rPr>
        <w:t>Flowers can be seen in all shades of pink, white</w:t>
      </w:r>
      <w:r w:rsidR="002420F3" w:rsidRPr="00B91EA4">
        <w:rPr>
          <w:rFonts w:ascii="Times New Roman" w:hAnsi="Times New Roman" w:cs="Times New Roman"/>
          <w:sz w:val="24"/>
          <w:szCs w:val="24"/>
        </w:rPr>
        <w:t>, cream</w:t>
      </w:r>
      <w:r w:rsidR="00637BC3" w:rsidRPr="00B91EA4">
        <w:rPr>
          <w:rFonts w:ascii="Times New Roman" w:hAnsi="Times New Roman" w:cs="Times New Roman"/>
          <w:sz w:val="24"/>
          <w:szCs w:val="24"/>
        </w:rPr>
        <w:t xml:space="preserve"> and sometimes, red and are present at the end of th</w:t>
      </w:r>
      <w:r w:rsidR="002420F3" w:rsidRPr="00B91EA4">
        <w:rPr>
          <w:rFonts w:ascii="Times New Roman" w:hAnsi="Times New Roman" w:cs="Times New Roman"/>
          <w:sz w:val="24"/>
          <w:szCs w:val="24"/>
        </w:rPr>
        <w:t>e stems</w:t>
      </w:r>
      <w:r>
        <w:rPr>
          <w:rFonts w:ascii="Times New Roman" w:hAnsi="Times New Roman" w:cs="Times New Roman"/>
          <w:sz w:val="24"/>
          <w:szCs w:val="24"/>
        </w:rPr>
        <w:t xml:space="preserve"> </w:t>
      </w:r>
      <w:r w:rsidR="004601F1" w:rsidRPr="00B91EA4">
        <w:rPr>
          <w:rFonts w:ascii="Times New Roman" w:hAnsi="Times New Roman" w:cs="Times New Roman"/>
          <w:b/>
          <w:sz w:val="24"/>
          <w:szCs w:val="24"/>
        </w:rPr>
        <w:t>(Figure 1)</w:t>
      </w:r>
      <w:r w:rsidR="002420F3" w:rsidRPr="00B91EA4">
        <w:rPr>
          <w:rFonts w:ascii="Times New Roman" w:hAnsi="Times New Roman" w:cs="Times New Roman"/>
          <w:sz w:val="24"/>
          <w:szCs w:val="24"/>
        </w:rPr>
        <w:t xml:space="preserve">. Many times same plant can bear flowers in different shades of pink. The flowers are tubular and mildly fragrant. </w:t>
      </w:r>
      <w:r w:rsidR="0070554C" w:rsidRPr="00B91EA4">
        <w:rPr>
          <w:rFonts w:ascii="Times New Roman" w:hAnsi="Times New Roman" w:cs="Times New Roman"/>
          <w:sz w:val="24"/>
          <w:szCs w:val="24"/>
        </w:rPr>
        <w:t>The flowers are tubular</w:t>
      </w:r>
      <w:r w:rsidR="00EB7CAF" w:rsidRPr="00B91EA4">
        <w:rPr>
          <w:rFonts w:ascii="Times New Roman" w:hAnsi="Times New Roman" w:cs="Times New Roman"/>
          <w:sz w:val="24"/>
          <w:szCs w:val="24"/>
        </w:rPr>
        <w:t xml:space="preserve"> to funnel shaped</w:t>
      </w:r>
      <w:r w:rsidR="0070554C" w:rsidRPr="00B91EA4">
        <w:rPr>
          <w:rFonts w:ascii="Times New Roman" w:hAnsi="Times New Roman" w:cs="Times New Roman"/>
          <w:sz w:val="24"/>
          <w:szCs w:val="24"/>
        </w:rPr>
        <w:t xml:space="preserve">, have a diameter of one to two inches and central corolla tube with </w:t>
      </w:r>
      <w:r w:rsidR="00EB7CAF" w:rsidRPr="00B91EA4">
        <w:rPr>
          <w:rFonts w:ascii="Times New Roman" w:hAnsi="Times New Roman" w:cs="Times New Roman"/>
          <w:sz w:val="24"/>
          <w:szCs w:val="24"/>
        </w:rPr>
        <w:t xml:space="preserve">a fringe of small, slender, finger-like projections. The </w:t>
      </w:r>
      <w:r w:rsidR="00EB7CAF" w:rsidRPr="00B91EA4">
        <w:rPr>
          <w:rFonts w:ascii="Times New Roman" w:hAnsi="Times New Roman" w:cs="Times New Roman"/>
          <w:sz w:val="24"/>
          <w:szCs w:val="24"/>
        </w:rPr>
        <w:lastRenderedPageBreak/>
        <w:t xml:space="preserve">fruit of </w:t>
      </w:r>
      <w:r w:rsidR="00955F77" w:rsidRPr="00B91EA4">
        <w:rPr>
          <w:rFonts w:ascii="Times New Roman" w:hAnsi="Times New Roman" w:cs="Times New Roman"/>
          <w:sz w:val="24"/>
          <w:szCs w:val="24"/>
        </w:rPr>
        <w:t>oleander are long cylindrical capsule and contains numerous fluffy seeds</w:t>
      </w:r>
      <w:r>
        <w:rPr>
          <w:rFonts w:ascii="Times New Roman" w:hAnsi="Times New Roman" w:cs="Times New Roman"/>
          <w:sz w:val="24"/>
          <w:szCs w:val="24"/>
        </w:rPr>
        <w:t xml:space="preserve"> </w:t>
      </w:r>
      <w:r w:rsidR="004601F1" w:rsidRPr="00B91EA4">
        <w:rPr>
          <w:rFonts w:ascii="Times New Roman" w:hAnsi="Times New Roman" w:cs="Times New Roman"/>
          <w:b/>
          <w:sz w:val="24"/>
          <w:szCs w:val="24"/>
        </w:rPr>
        <w:t>(Figure 1</w:t>
      </w:r>
      <w:r w:rsidR="00976961">
        <w:rPr>
          <w:rFonts w:ascii="Times New Roman" w:hAnsi="Times New Roman" w:cs="Times New Roman"/>
          <w:b/>
          <w:sz w:val="24"/>
          <w:szCs w:val="24"/>
        </w:rPr>
        <w:t>, 2</w:t>
      </w:r>
      <w:r w:rsidR="004601F1" w:rsidRPr="00B91EA4">
        <w:rPr>
          <w:rFonts w:ascii="Times New Roman" w:hAnsi="Times New Roman" w:cs="Times New Roman"/>
          <w:b/>
          <w:sz w:val="24"/>
          <w:szCs w:val="24"/>
        </w:rPr>
        <w:t>)</w:t>
      </w:r>
      <w:r w:rsidR="00955F77" w:rsidRPr="00B91EA4">
        <w:rPr>
          <w:rFonts w:ascii="Times New Roman" w:hAnsi="Times New Roman" w:cs="Times New Roman"/>
          <w:sz w:val="24"/>
          <w:szCs w:val="24"/>
        </w:rPr>
        <w:t>.</w:t>
      </w:r>
    </w:p>
    <w:p w:rsidR="00B4230C" w:rsidRDefault="00B4230C" w:rsidP="0083141B">
      <w:pPr>
        <w:spacing w:after="0" w:line="480" w:lineRule="auto"/>
        <w:jc w:val="both"/>
        <w:rPr>
          <w:rFonts w:ascii="Times New Roman" w:hAnsi="Times New Roman" w:cs="Times New Roman"/>
          <w:b/>
          <w:sz w:val="24"/>
          <w:szCs w:val="24"/>
        </w:rPr>
      </w:pPr>
    </w:p>
    <w:p w:rsidR="004E7B07" w:rsidRPr="000F0442" w:rsidRDefault="004E7B07"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Phyto-chemistry</w:t>
      </w:r>
    </w:p>
    <w:p w:rsidR="00B802AF" w:rsidRPr="000F0442" w:rsidRDefault="00C73A2E" w:rsidP="0083141B">
      <w:pPr>
        <w:spacing w:after="0" w:line="480" w:lineRule="auto"/>
        <w:jc w:val="both"/>
        <w:rPr>
          <w:rFonts w:ascii="Times New Roman" w:hAnsi="Times New Roman" w:cs="Times New Roman"/>
          <w:sz w:val="24"/>
          <w:szCs w:val="24"/>
        </w:rPr>
      </w:pPr>
      <w:r w:rsidRPr="000F0442">
        <w:rPr>
          <w:rFonts w:ascii="Times New Roman" w:hAnsi="Times New Roman" w:cs="Times New Roman"/>
          <w:sz w:val="24"/>
          <w:szCs w:val="24"/>
        </w:rPr>
        <w:t>All the parts of the plant including the bark, seeds, roots, stem, flowers and fruits are found to contain various phytochemicals</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&lt;EndNote&gt;&lt;Cite&gt;&lt;Author&gt;Bajaj&lt;/Author&gt;&lt;Year&gt;1993&lt;/Year&gt;&lt;RecNum&gt;17&lt;/RecNum&gt;&lt;record&gt;&lt;rec-number&gt;17&lt;/rec-number&gt;&lt;foreign-keys&gt;&lt;key app="EN" db-id="zsw929ez5v0xa3eda9cv2va1r5vre0pref25"&gt;17&lt;/key&gt;&lt;/foreign-keys&gt;&lt;ref-type name="Manuscript"&gt;36&lt;/ref-type&gt;&lt;contributors&gt;&lt;authors&gt;&lt;author&gt;Y. P. S. Bajaj&lt;/author&gt;&lt;/authors&gt;&lt;secondary-authors&gt;&lt;author&gt;Paper, D. H&lt;/author&gt;&lt;/secondary-authors&gt;&lt;/contributors&gt;&lt;titles&gt;&lt;title&gt;Medicinal and Aromatic Plants . Nerium Spp.&lt;/title&gt;&lt;secondary-title&gt; In vitro culture and the production of secondary metabolites&lt;/secondary-title&gt;&lt;/titles&gt;&lt;pages&gt;230-45&lt;/pages&gt;&lt;volume&gt;IV&lt;/volume&gt;&lt;dates&gt;&lt;year&gt;1993&lt;/year&gt;&lt;/dates&gt;&lt;publisher&gt;Springer&lt;/publisher&gt;&lt;isbn&gt;9783642770067&lt;/isbn&gt;&lt;accession-num&gt;23622478&lt;/accession-num&gt;&lt;urls&gt;&lt;/urls&gt;&lt;electronic-resource-num&gt;10.1007/978-3-642-77004-3&lt;/electronic-resource-num&gt;&lt;remote-database-provider&gt;Nlm&lt;/remote-database-provider&gt;&lt;language&gt;eng&lt;/language&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(9)</w:t>
      </w:r>
      <w:r w:rsidR="00E432DD" w:rsidRPr="000F0442">
        <w:rPr>
          <w:rFonts w:ascii="Times New Roman" w:hAnsi="Times New Roman" w:cs="Times New Roman"/>
          <w:sz w:val="24"/>
          <w:szCs w:val="24"/>
        </w:rPr>
        <w:fldChar w:fldCharType="end"/>
      </w:r>
      <w:r w:rsidR="000D5DDF" w:rsidRPr="000F0442">
        <w:rPr>
          <w:rFonts w:ascii="Times New Roman" w:hAnsi="Times New Roman" w:cs="Times New Roman"/>
          <w:sz w:val="24"/>
          <w:szCs w:val="24"/>
        </w:rPr>
        <w:t xml:space="preserve">. </w:t>
      </w:r>
      <w:r w:rsidR="006B18DC" w:rsidRPr="000F0442">
        <w:rPr>
          <w:rFonts w:ascii="Times New Roman" w:hAnsi="Times New Roman" w:cs="Times New Roman"/>
          <w:sz w:val="24"/>
          <w:szCs w:val="24"/>
        </w:rPr>
        <w:t xml:space="preserve">These parts of </w:t>
      </w:r>
      <w:r w:rsidR="000D5DDF" w:rsidRPr="000F0442">
        <w:rPr>
          <w:rFonts w:ascii="Times New Roman" w:hAnsi="Times New Roman" w:cs="Times New Roman"/>
          <w:sz w:val="24"/>
          <w:szCs w:val="24"/>
        </w:rPr>
        <w:t>the plant</w:t>
      </w:r>
      <w:r w:rsidR="006B18DC" w:rsidRPr="000F0442">
        <w:rPr>
          <w:rFonts w:ascii="Times New Roman" w:hAnsi="Times New Roman" w:cs="Times New Roman"/>
          <w:sz w:val="24"/>
          <w:szCs w:val="24"/>
        </w:rPr>
        <w:t xml:space="preserve"> contain</w:t>
      </w:r>
      <w:r w:rsidR="00FD53D4" w:rsidRPr="000F0442">
        <w:rPr>
          <w:rFonts w:ascii="Times New Roman" w:hAnsi="Times New Roman" w:cs="Times New Roman"/>
          <w:sz w:val="24"/>
          <w:szCs w:val="24"/>
        </w:rPr>
        <w:t xml:space="preserve"> a large variety of substances like saponin</w:t>
      </w:r>
      <w:r w:rsidR="006B18DC" w:rsidRPr="000F0442">
        <w:rPr>
          <w:rFonts w:ascii="Times New Roman" w:hAnsi="Times New Roman" w:cs="Times New Roman"/>
          <w:sz w:val="24"/>
          <w:szCs w:val="24"/>
        </w:rPr>
        <w:t>s, flavinoids, cardenolide</w:t>
      </w:r>
      <w:r w:rsidR="002D77D6">
        <w:rPr>
          <w:rFonts w:ascii="Times New Roman" w:hAnsi="Times New Roman" w:cs="Times New Roman"/>
          <w:sz w:val="24"/>
          <w:szCs w:val="24"/>
        </w:rPr>
        <w:t>s</w:t>
      </w:r>
      <w:r w:rsidR="006B18DC" w:rsidRPr="000F0442">
        <w:rPr>
          <w:rFonts w:ascii="Times New Roman" w:hAnsi="Times New Roman" w:cs="Times New Roman"/>
          <w:sz w:val="24"/>
          <w:szCs w:val="24"/>
        </w:rPr>
        <w:t xml:space="preserve"> and </w:t>
      </w:r>
      <w:r w:rsidR="00FD53D4" w:rsidRPr="000F0442">
        <w:rPr>
          <w:rFonts w:ascii="Times New Roman" w:hAnsi="Times New Roman" w:cs="Times New Roman"/>
          <w:sz w:val="24"/>
          <w:szCs w:val="24"/>
        </w:rPr>
        <w:t xml:space="preserve">pregnanes. </w:t>
      </w:r>
      <w:r w:rsidR="00F5167B" w:rsidRPr="000F0442">
        <w:rPr>
          <w:rFonts w:ascii="Times New Roman" w:hAnsi="Times New Roman" w:cs="Times New Roman"/>
          <w:sz w:val="24"/>
          <w:szCs w:val="24"/>
        </w:rPr>
        <w:t xml:space="preserve">Flavinoids and phenolic acid are found in the leaves and the flowers and are implicated in having anti-cancer and </w:t>
      </w:r>
      <w:r w:rsidR="00875565" w:rsidRPr="000F0442">
        <w:rPr>
          <w:rFonts w:ascii="Times New Roman" w:hAnsi="Times New Roman" w:cs="Times New Roman"/>
          <w:sz w:val="24"/>
          <w:szCs w:val="24"/>
        </w:rPr>
        <w:t>anti-microbial activity, owing to their strong microbial act</w:t>
      </w:r>
      <w:r w:rsidR="000D5DDF" w:rsidRPr="000F0442">
        <w:rPr>
          <w:rFonts w:ascii="Times New Roman" w:hAnsi="Times New Roman" w:cs="Times New Roman"/>
          <w:sz w:val="24"/>
          <w:szCs w:val="24"/>
        </w:rPr>
        <w:t xml:space="preserve">ion. The monoglycoside type of </w:t>
      </w:r>
      <w:r w:rsidR="00875565" w:rsidRPr="000F0442">
        <w:rPr>
          <w:rFonts w:ascii="Times New Roman" w:hAnsi="Times New Roman" w:cs="Times New Roman"/>
          <w:sz w:val="24"/>
          <w:szCs w:val="24"/>
        </w:rPr>
        <w:t xml:space="preserve">cardinolides mostly consists of </w:t>
      </w:r>
      <w:r w:rsidR="00E45810" w:rsidRPr="000F0442">
        <w:rPr>
          <w:rFonts w:ascii="Times New Roman" w:hAnsi="Times New Roman" w:cs="Times New Roman"/>
          <w:sz w:val="24"/>
          <w:szCs w:val="24"/>
          <w:shd w:val="clear" w:color="auto" w:fill="FFFFFF"/>
        </w:rPr>
        <w:t xml:space="preserve">oleandrin, adynerin, alpha- adynerin, </w:t>
      </w:r>
      <w:r w:rsidR="00E45810" w:rsidRPr="000F0442">
        <w:rPr>
          <w:rFonts w:ascii="Times New Roman" w:hAnsi="Times New Roman" w:cs="Times New Roman"/>
          <w:sz w:val="24"/>
          <w:szCs w:val="24"/>
        </w:rPr>
        <w:t>digitoxigeninglucoside,</w:t>
      </w:r>
      <w:r w:rsidR="002D77D6">
        <w:rPr>
          <w:rFonts w:ascii="Times New Roman" w:hAnsi="Times New Roman" w:cs="Times New Roman"/>
          <w:sz w:val="24"/>
          <w:szCs w:val="24"/>
        </w:rPr>
        <w:t xml:space="preserve"> </w:t>
      </w:r>
      <w:r w:rsidR="002A694A" w:rsidRPr="000F0442">
        <w:rPr>
          <w:rFonts w:ascii="Times New Roman" w:hAnsi="Times New Roman" w:cs="Times New Roman"/>
          <w:sz w:val="24"/>
          <w:szCs w:val="24"/>
        </w:rPr>
        <w:t>odorosides,</w:t>
      </w:r>
      <w:r w:rsidR="002D77D6">
        <w:rPr>
          <w:rFonts w:ascii="Times New Roman" w:hAnsi="Times New Roman" w:cs="Times New Roman"/>
          <w:sz w:val="24"/>
          <w:szCs w:val="24"/>
        </w:rPr>
        <w:t xml:space="preserve"> </w:t>
      </w:r>
      <w:r w:rsidR="00E45810" w:rsidRPr="000F0442">
        <w:rPr>
          <w:rFonts w:ascii="Times New Roman" w:hAnsi="Times New Roman" w:cs="Times New Roman"/>
          <w:sz w:val="24"/>
          <w:szCs w:val="24"/>
        </w:rPr>
        <w:t>oleandrigenin glucoside,</w:t>
      </w:r>
      <w:r w:rsidR="008D4734" w:rsidRPr="000F0442">
        <w:rPr>
          <w:rFonts w:ascii="Times New Roman" w:hAnsi="Times New Roman" w:cs="Times New Roman"/>
          <w:sz w:val="24"/>
          <w:szCs w:val="24"/>
        </w:rPr>
        <w:t xml:space="preserve"> and</w:t>
      </w:r>
      <w:r w:rsidR="00E45810" w:rsidRPr="000F0442">
        <w:rPr>
          <w:rFonts w:ascii="Times New Roman" w:hAnsi="Times New Roman" w:cs="Times New Roman"/>
          <w:sz w:val="24"/>
          <w:szCs w:val="24"/>
        </w:rPr>
        <w:t>oleasides</w:t>
      </w:r>
      <w:r w:rsidR="008D4734" w:rsidRPr="000F0442">
        <w:rPr>
          <w:rFonts w:ascii="Times New Roman" w:hAnsi="Times New Roman" w:cs="Times New Roman"/>
          <w:sz w:val="24"/>
          <w:szCs w:val="24"/>
        </w:rPr>
        <w:t>.</w:t>
      </w:r>
      <w:r w:rsidR="002D77D6">
        <w:rPr>
          <w:rFonts w:ascii="Times New Roman" w:hAnsi="Times New Roman" w:cs="Times New Roman"/>
          <w:sz w:val="24"/>
          <w:szCs w:val="24"/>
        </w:rPr>
        <w:t xml:space="preserve"> </w:t>
      </w:r>
      <w:r w:rsidR="008D4734" w:rsidRPr="000F0442">
        <w:rPr>
          <w:rFonts w:ascii="Times New Roman" w:hAnsi="Times New Roman" w:cs="Times New Roman"/>
          <w:sz w:val="24"/>
          <w:szCs w:val="24"/>
        </w:rPr>
        <w:t xml:space="preserve">Other </w:t>
      </w:r>
      <w:r w:rsidR="002A694A" w:rsidRPr="000F0442">
        <w:rPr>
          <w:rFonts w:ascii="Times New Roman" w:hAnsi="Times New Roman" w:cs="Times New Roman"/>
          <w:sz w:val="24"/>
          <w:szCs w:val="24"/>
        </w:rPr>
        <w:t>glucosides present in various parts of the plant include</w:t>
      </w:r>
      <w:r w:rsidR="002D77D6">
        <w:rPr>
          <w:rFonts w:ascii="Times New Roman" w:hAnsi="Times New Roman" w:cs="Times New Roman"/>
          <w:sz w:val="24"/>
          <w:szCs w:val="24"/>
        </w:rPr>
        <w:t xml:space="preserve"> </w:t>
      </w:r>
      <w:r w:rsidR="008D4734" w:rsidRPr="000F0442">
        <w:rPr>
          <w:rFonts w:ascii="Times New Roman" w:hAnsi="Times New Roman" w:cs="Times New Roman"/>
          <w:sz w:val="24"/>
          <w:szCs w:val="24"/>
        </w:rPr>
        <w:t>nerio</w:t>
      </w:r>
      <w:r w:rsidR="002A694A" w:rsidRPr="000F0442">
        <w:rPr>
          <w:rFonts w:ascii="Times New Roman" w:hAnsi="Times New Roman" w:cs="Times New Roman"/>
          <w:sz w:val="24"/>
          <w:szCs w:val="24"/>
        </w:rPr>
        <w:t>side</w:t>
      </w:r>
      <w:r w:rsidR="001C1E7A" w:rsidRPr="000F0442">
        <w:rPr>
          <w:rFonts w:ascii="Times New Roman" w:hAnsi="Times New Roman" w:cs="Times New Roman"/>
          <w:sz w:val="24"/>
          <w:szCs w:val="24"/>
        </w:rPr>
        <w:t>,</w:t>
      </w:r>
      <w:r w:rsidR="002A694A" w:rsidRPr="000F0442">
        <w:rPr>
          <w:rFonts w:ascii="Times New Roman" w:hAnsi="Times New Roman" w:cs="Times New Roman"/>
          <w:sz w:val="24"/>
          <w:szCs w:val="24"/>
        </w:rPr>
        <w:t>nerine</w:t>
      </w:r>
      <w:r w:rsidR="00115E56" w:rsidRPr="000F0442">
        <w:rPr>
          <w:rFonts w:ascii="Times New Roman" w:hAnsi="Times New Roman" w:cs="Times New Roman"/>
          <w:sz w:val="24"/>
          <w:szCs w:val="24"/>
        </w:rPr>
        <w:t xml:space="preserve"> and </w:t>
      </w:r>
      <w:r w:rsidR="001C1E7A" w:rsidRPr="000F0442">
        <w:rPr>
          <w:rFonts w:ascii="Times New Roman" w:hAnsi="Times New Roman" w:cs="Times New Roman"/>
          <w:sz w:val="24"/>
          <w:szCs w:val="24"/>
        </w:rPr>
        <w:t xml:space="preserve">folinerin, </w:t>
      </w:r>
      <w:r w:rsidR="002A694A" w:rsidRPr="000F0442">
        <w:rPr>
          <w:rFonts w:ascii="Times New Roman" w:hAnsi="Times New Roman" w:cs="Times New Roman"/>
          <w:sz w:val="24"/>
          <w:szCs w:val="24"/>
        </w:rPr>
        <w:t>which have cardio stimulatory action.</w:t>
      </w:r>
      <w:r w:rsidR="00EE59C2" w:rsidRPr="000F0442">
        <w:rPr>
          <w:rFonts w:ascii="Times New Roman" w:hAnsi="Times New Roman" w:cs="Times New Roman"/>
          <w:sz w:val="24"/>
          <w:szCs w:val="24"/>
        </w:rPr>
        <w:t xml:space="preserve"> T</w:t>
      </w:r>
      <w:r w:rsidR="00115E56" w:rsidRPr="000F0442">
        <w:rPr>
          <w:rFonts w:ascii="Times New Roman" w:hAnsi="Times New Roman" w:cs="Times New Roman"/>
          <w:sz w:val="24"/>
          <w:szCs w:val="24"/>
        </w:rPr>
        <w:t xml:space="preserve">he extract of </w:t>
      </w:r>
      <w:r w:rsidR="00AB169E" w:rsidRPr="000F0442">
        <w:rPr>
          <w:rFonts w:ascii="Times New Roman" w:hAnsi="Times New Roman" w:cs="Times New Roman"/>
          <w:sz w:val="24"/>
          <w:szCs w:val="24"/>
        </w:rPr>
        <w:t xml:space="preserve">the bark of </w:t>
      </w:r>
      <w:r w:rsidR="00B711E9" w:rsidRPr="00B711E9">
        <w:rPr>
          <w:rFonts w:ascii="Times New Roman" w:hAnsi="Times New Roman" w:cs="Times New Roman"/>
          <w:i/>
          <w:sz w:val="24"/>
          <w:szCs w:val="24"/>
        </w:rPr>
        <w:t>Nerium</w:t>
      </w:r>
      <w:r w:rsidR="00115E56" w:rsidRPr="000F0442">
        <w:rPr>
          <w:rFonts w:ascii="Times New Roman" w:hAnsi="Times New Roman" w:cs="Times New Roman"/>
          <w:sz w:val="24"/>
          <w:szCs w:val="24"/>
        </w:rPr>
        <w:t xml:space="preserve"> also contain</w:t>
      </w:r>
      <w:r w:rsidR="002D77D6">
        <w:rPr>
          <w:rFonts w:ascii="Times New Roman" w:hAnsi="Times New Roman" w:cs="Times New Roman"/>
          <w:sz w:val="24"/>
          <w:szCs w:val="24"/>
        </w:rPr>
        <w:t xml:space="preserve"> </w:t>
      </w:r>
      <w:r w:rsidR="00AB169E" w:rsidRPr="000F0442">
        <w:rPr>
          <w:rFonts w:ascii="Times New Roman" w:hAnsi="Times New Roman" w:cs="Times New Roman"/>
          <w:sz w:val="24"/>
          <w:szCs w:val="24"/>
        </w:rPr>
        <w:t>rosagenin which is known for its strychnine-like toxicity.</w:t>
      </w:r>
      <w:r w:rsidR="002D77D6">
        <w:rPr>
          <w:rFonts w:ascii="Times New Roman" w:hAnsi="Times New Roman" w:cs="Times New Roman"/>
          <w:sz w:val="24"/>
          <w:szCs w:val="24"/>
        </w:rPr>
        <w:t xml:space="preserve"> I</w:t>
      </w:r>
      <w:r w:rsidR="002D77D6" w:rsidRPr="000F0442">
        <w:rPr>
          <w:rFonts w:ascii="Times New Roman" w:hAnsi="Times New Roman" w:cs="Times New Roman"/>
          <w:sz w:val="24"/>
          <w:szCs w:val="24"/>
        </w:rPr>
        <w:t>n addition</w:t>
      </w:r>
      <w:r w:rsidR="002D77D6">
        <w:rPr>
          <w:rFonts w:ascii="Times New Roman" w:hAnsi="Times New Roman" w:cs="Times New Roman"/>
          <w:sz w:val="24"/>
          <w:szCs w:val="24"/>
        </w:rPr>
        <w:t>,</w:t>
      </w:r>
      <w:r w:rsidR="002D77D6" w:rsidRPr="000F0442">
        <w:rPr>
          <w:rFonts w:ascii="Times New Roman" w:hAnsi="Times New Roman" w:cs="Times New Roman"/>
          <w:sz w:val="24"/>
          <w:szCs w:val="24"/>
        </w:rPr>
        <w:t xml:space="preserve"> </w:t>
      </w:r>
      <w:r w:rsidR="002D77D6">
        <w:rPr>
          <w:rFonts w:ascii="Times New Roman" w:hAnsi="Times New Roman" w:cs="Times New Roman"/>
          <w:sz w:val="24"/>
          <w:szCs w:val="24"/>
        </w:rPr>
        <w:t>t</w:t>
      </w:r>
      <w:r w:rsidR="00503107" w:rsidRPr="000F0442">
        <w:rPr>
          <w:rFonts w:ascii="Times New Roman" w:hAnsi="Times New Roman" w:cs="Times New Roman"/>
          <w:sz w:val="24"/>
          <w:szCs w:val="24"/>
        </w:rPr>
        <w:t xml:space="preserve">he </w:t>
      </w:r>
      <w:r w:rsidR="002D77D6" w:rsidRPr="000F0442">
        <w:rPr>
          <w:rFonts w:ascii="Times New Roman" w:hAnsi="Times New Roman" w:cs="Times New Roman"/>
          <w:sz w:val="24"/>
          <w:szCs w:val="24"/>
        </w:rPr>
        <w:t>leaves contain</w:t>
      </w:r>
      <w:r w:rsidR="007A21EA" w:rsidRPr="000F0442">
        <w:rPr>
          <w:rFonts w:ascii="Times New Roman" w:hAnsi="Times New Roman" w:cs="Times New Roman"/>
          <w:sz w:val="24"/>
          <w:szCs w:val="24"/>
        </w:rPr>
        <w:t xml:space="preserve"> triterpenes;</w:t>
      </w:r>
      <w:r w:rsidR="00503107" w:rsidRPr="000F0442">
        <w:rPr>
          <w:rFonts w:ascii="Times New Roman" w:hAnsi="Times New Roman" w:cs="Times New Roman"/>
          <w:sz w:val="24"/>
          <w:szCs w:val="24"/>
        </w:rPr>
        <w:t xml:space="preserve"> important </w:t>
      </w:r>
      <w:r w:rsidR="007A21EA" w:rsidRPr="000F0442">
        <w:rPr>
          <w:rFonts w:ascii="Times New Roman" w:hAnsi="Times New Roman" w:cs="Times New Roman"/>
          <w:sz w:val="24"/>
          <w:szCs w:val="24"/>
        </w:rPr>
        <w:t>triterpenes</w:t>
      </w:r>
      <w:r w:rsidR="002D77D6">
        <w:rPr>
          <w:rFonts w:ascii="Times New Roman" w:hAnsi="Times New Roman" w:cs="Times New Roman"/>
          <w:sz w:val="24"/>
          <w:szCs w:val="24"/>
        </w:rPr>
        <w:t xml:space="preserve"> </w:t>
      </w:r>
      <w:r w:rsidR="00503107" w:rsidRPr="000F0442">
        <w:rPr>
          <w:rFonts w:ascii="Times New Roman" w:hAnsi="Times New Roman" w:cs="Times New Roman"/>
          <w:sz w:val="24"/>
          <w:szCs w:val="24"/>
        </w:rPr>
        <w:t xml:space="preserve">include ursolic acid and oleanolic acid. </w:t>
      </w:r>
      <w:r w:rsidR="00AB169E" w:rsidRPr="000F0442">
        <w:rPr>
          <w:rFonts w:ascii="Times New Roman" w:hAnsi="Times New Roman" w:cs="Times New Roman"/>
          <w:sz w:val="24"/>
          <w:szCs w:val="24"/>
        </w:rPr>
        <w:t>Other compounds found in the plant extracts include tannins, derivatives of hexadecanoic acid</w:t>
      </w:r>
      <w:r w:rsidR="003822C6" w:rsidRPr="000F0442">
        <w:rPr>
          <w:rFonts w:ascii="Times New Roman" w:hAnsi="Times New Roman" w:cs="Times New Roman"/>
          <w:sz w:val="24"/>
          <w:szCs w:val="24"/>
        </w:rPr>
        <w:t xml:space="preserve"> and steroids. </w:t>
      </w:r>
    </w:p>
    <w:p w:rsidR="00B4230C" w:rsidRDefault="00B4230C" w:rsidP="0083141B">
      <w:pPr>
        <w:spacing w:after="0" w:line="480" w:lineRule="auto"/>
        <w:jc w:val="both"/>
        <w:rPr>
          <w:rFonts w:ascii="Times New Roman" w:hAnsi="Times New Roman" w:cs="Times New Roman"/>
          <w:b/>
          <w:sz w:val="24"/>
          <w:szCs w:val="24"/>
        </w:rPr>
      </w:pPr>
    </w:p>
    <w:p w:rsidR="004E7B07" w:rsidRPr="000F0442" w:rsidRDefault="007A21EA"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Pharmacological uses</w:t>
      </w:r>
    </w:p>
    <w:p w:rsidR="00BD5B0F" w:rsidRPr="000F0442" w:rsidRDefault="002D77D6" w:rsidP="008314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Various</w:t>
      </w:r>
      <w:r w:rsidR="00BD5B0F" w:rsidRPr="000F0442">
        <w:rPr>
          <w:rFonts w:ascii="Times New Roman" w:hAnsi="Times New Roman" w:cs="Times New Roman"/>
          <w:sz w:val="24"/>
          <w:szCs w:val="24"/>
        </w:rPr>
        <w:t xml:space="preserve"> ethnomedicinal use</w:t>
      </w:r>
      <w:r>
        <w:rPr>
          <w:rFonts w:ascii="Times New Roman" w:hAnsi="Times New Roman" w:cs="Times New Roman"/>
          <w:sz w:val="24"/>
          <w:szCs w:val="24"/>
        </w:rPr>
        <w:t>s</w:t>
      </w:r>
      <w:r w:rsidR="00BD5B0F" w:rsidRPr="000F0442">
        <w:rPr>
          <w:rFonts w:ascii="Times New Roman" w:hAnsi="Times New Roman" w:cs="Times New Roman"/>
          <w:sz w:val="24"/>
          <w:szCs w:val="24"/>
        </w:rPr>
        <w:t xml:space="preserve"> of </w:t>
      </w:r>
      <w:r w:rsidR="00B711E9" w:rsidRPr="00B711E9">
        <w:rPr>
          <w:rFonts w:ascii="Times New Roman" w:hAnsi="Times New Roman" w:cs="Times New Roman"/>
          <w:i/>
          <w:sz w:val="24"/>
          <w:szCs w:val="24"/>
        </w:rPr>
        <w:t>Nerium</w:t>
      </w:r>
      <w:r>
        <w:rPr>
          <w:rFonts w:ascii="Times New Roman" w:hAnsi="Times New Roman" w:cs="Times New Roman"/>
          <w:sz w:val="24"/>
          <w:szCs w:val="24"/>
        </w:rPr>
        <w:t xml:space="preserve"> have</w:t>
      </w:r>
      <w:r w:rsidR="00BD5B0F" w:rsidRPr="000F0442">
        <w:rPr>
          <w:rFonts w:ascii="Times New Roman" w:hAnsi="Times New Roman" w:cs="Times New Roman"/>
          <w:sz w:val="24"/>
          <w:szCs w:val="24"/>
        </w:rPr>
        <w:t xml:space="preserve"> been prevalent in the traditional systems of medicines in different parts of the world, especially India, China, and certain parts of African and European continents. Traditionally and in </w:t>
      </w:r>
      <w:r w:rsidR="00F55921">
        <w:rPr>
          <w:rFonts w:ascii="Times New Roman" w:hAnsi="Times New Roman" w:cs="Times New Roman"/>
          <w:sz w:val="24"/>
          <w:szCs w:val="24"/>
        </w:rPr>
        <w:t>folklo</w:t>
      </w:r>
      <w:r w:rsidR="0024609E" w:rsidRPr="000F0442">
        <w:rPr>
          <w:rFonts w:ascii="Times New Roman" w:hAnsi="Times New Roman" w:cs="Times New Roman"/>
          <w:sz w:val="24"/>
          <w:szCs w:val="24"/>
        </w:rPr>
        <w:t>re</w:t>
      </w:r>
      <w:r w:rsidR="00BD5B0F" w:rsidRPr="000F0442">
        <w:rPr>
          <w:rFonts w:ascii="Times New Roman" w:hAnsi="Times New Roman" w:cs="Times New Roman"/>
          <w:sz w:val="24"/>
          <w:szCs w:val="24"/>
        </w:rPr>
        <w:t>, it has been used to treat multiple ailments like asthma, heart-illnesses, seizures, diabetes mellitus, snake-bites, ulcers,</w:t>
      </w:r>
      <w:r w:rsidR="000104A7" w:rsidRPr="000F0442">
        <w:rPr>
          <w:rFonts w:ascii="Times New Roman" w:hAnsi="Times New Roman" w:cs="Times New Roman"/>
          <w:sz w:val="24"/>
          <w:szCs w:val="24"/>
        </w:rPr>
        <w:t xml:space="preserve"> leprosy, corns etc.</w:t>
      </w:r>
      <w:r w:rsidR="0024609E" w:rsidRPr="000F0442">
        <w:rPr>
          <w:rFonts w:ascii="Times New Roman" w:hAnsi="Times New Roman" w:cs="Times New Roman"/>
          <w:sz w:val="24"/>
          <w:szCs w:val="24"/>
        </w:rPr>
        <w:t>, however, it</w:t>
      </w:r>
      <w:r w:rsidR="000104A7" w:rsidRPr="000F0442">
        <w:rPr>
          <w:rFonts w:ascii="Times New Roman" w:hAnsi="Times New Roman" w:cs="Times New Roman"/>
          <w:sz w:val="24"/>
          <w:szCs w:val="24"/>
        </w:rPr>
        <w:t xml:space="preserve">s validation stills needs extensive scientific research. A major part of </w:t>
      </w:r>
      <w:r w:rsidR="0024609E" w:rsidRPr="000F0442">
        <w:rPr>
          <w:rFonts w:ascii="Times New Roman" w:hAnsi="Times New Roman" w:cs="Times New Roman"/>
          <w:sz w:val="24"/>
          <w:szCs w:val="24"/>
        </w:rPr>
        <w:t xml:space="preserve">the </w:t>
      </w:r>
      <w:r w:rsidR="000104A7" w:rsidRPr="000F0442">
        <w:rPr>
          <w:rFonts w:ascii="Times New Roman" w:hAnsi="Times New Roman" w:cs="Times New Roman"/>
          <w:sz w:val="24"/>
          <w:szCs w:val="24"/>
        </w:rPr>
        <w:t>research has been done on utilizing the plant e</w:t>
      </w:r>
      <w:r w:rsidR="00196F79" w:rsidRPr="000F0442">
        <w:rPr>
          <w:rFonts w:ascii="Times New Roman" w:hAnsi="Times New Roman" w:cs="Times New Roman"/>
          <w:sz w:val="24"/>
          <w:szCs w:val="24"/>
        </w:rPr>
        <w:t>xtracts for treatment of cancer,</w:t>
      </w:r>
      <w:r>
        <w:rPr>
          <w:rFonts w:ascii="Times New Roman" w:hAnsi="Times New Roman" w:cs="Times New Roman"/>
          <w:sz w:val="24"/>
          <w:szCs w:val="24"/>
        </w:rPr>
        <w:t xml:space="preserve"> </w:t>
      </w:r>
      <w:r w:rsidR="005B6DA0" w:rsidRPr="000F0442">
        <w:rPr>
          <w:rFonts w:ascii="Times New Roman" w:hAnsi="Times New Roman" w:cs="Times New Roman"/>
          <w:sz w:val="24"/>
          <w:szCs w:val="24"/>
        </w:rPr>
        <w:t xml:space="preserve">that is </w:t>
      </w:r>
      <w:r w:rsidR="000104A7" w:rsidRPr="000F0442">
        <w:rPr>
          <w:rFonts w:ascii="Times New Roman" w:hAnsi="Times New Roman" w:cs="Times New Roman"/>
          <w:sz w:val="24"/>
          <w:szCs w:val="24"/>
        </w:rPr>
        <w:t xml:space="preserve">attributed to its </w:t>
      </w:r>
      <w:r w:rsidR="000104A7" w:rsidRPr="000F0442">
        <w:rPr>
          <w:rFonts w:ascii="Times New Roman" w:hAnsi="Times New Roman" w:cs="Times New Roman"/>
          <w:sz w:val="24"/>
          <w:szCs w:val="24"/>
          <w:shd w:val="clear" w:color="auto" w:fill="FFFFFF"/>
        </w:rPr>
        <w:t>antimitotic</w:t>
      </w:r>
      <w:r w:rsidR="000104A7" w:rsidRPr="000F0442">
        <w:rPr>
          <w:rFonts w:ascii="Times New Roman" w:hAnsi="Times New Roman" w:cs="Times New Roman"/>
          <w:sz w:val="24"/>
          <w:szCs w:val="24"/>
        </w:rPr>
        <w:t xml:space="preserve"> and antileukemic properties</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&lt;EndNote&gt;&lt;Cite&gt;&lt;Author&gt;Pan&lt;/Author&gt;&lt;Year&gt;2015&lt;/Year&gt;&lt;RecNum&gt;171&lt;/RecNum&gt;&lt;record&gt;&lt;rec-number&gt;171&lt;/rec-number&gt;&lt;foreign-keys&gt;&lt;key app="EN" db-id="zsw929ez5v0xa3eda9cv2va1r5vre0pref25"&gt;171&lt;/key&gt;&lt;/foreign-keys&gt;&lt;ref-type name="Journal Article"&gt;17&lt;/ref-type&gt;&lt;contributors&gt;&lt;authors&gt;&lt;author&gt;Pan, Y.&lt;/author&gt;&lt;author&gt;Rhea, P.&lt;/author&gt;&lt;author&gt;Tan, L.&lt;/author&gt;&lt;author&gt;Cartwright, C.&lt;/author&gt;&lt;author&gt;Lee, H. J.&lt;/author&gt;&lt;author&gt;Ravoori, M. K.&lt;/author&gt;&lt;author&gt;Addington, C.&lt;/author&gt;&lt;author&gt;Gagea, M.&lt;/author&gt;&lt;author&gt;Kundra, V.&lt;/author&gt;&lt;author&gt;Kim, S. J.&lt;/author&gt;&lt;author&gt;Newman, R. A.&lt;/author&gt;&lt;author&gt;Yang, P.&lt;/author&gt;&lt;/authors&gt;&lt;/contributors&gt;&lt;titles&gt;&lt;title&gt;PBI-05204, a supercritical CO(2) extract of Nerium oleander, inhibits growth of human pancreatic cancer via targeting the PI3K/mTOR pathway&lt;/title&gt;&lt;secondary-title&gt;Invest New Drugs&lt;/secondary-title&gt;&lt;/titles&gt;&lt;pages&gt;271-9&lt;/pages&gt;&lt;volume&gt;33&lt;/volume&gt;&lt;number&gt;2&lt;/number&gt;&lt;dates&gt;&lt;year&gt;2015&lt;/year&gt;&lt;/dates&gt;&lt;isbn&gt;1573-0646 (Electronic)&amp;#xD;0167-6997 (Linking)&lt;/isbn&gt;&lt;urls&gt;&lt;/urls&gt;&lt;/record&gt;&lt;/Cite&gt;&lt;Cite&gt;&lt;Author&gt;Calderon-Montano&lt;/Author&gt;&lt;Year&gt;2013&lt;/Year&gt;&lt;RecNum&gt;172&lt;/RecNum&gt;&lt;record&gt;&lt;rec-number&gt;172&lt;/rec-number&gt;&lt;foreign-keys&gt;&lt;key app="EN" db-id="zsw929ez5v0xa3eda9cv2va1r5vre0pref25"&gt;172&lt;/key&gt;&lt;/foreign-keys&gt;&lt;ref-type name="Journal Article"&gt;17&lt;/ref-type&gt;&lt;contributors&gt;&lt;authors&gt;&lt;author&gt;Calderon-Montano, J. M.&lt;/author&gt;&lt;author&gt;Burgos-Moron, E.&lt;/author&gt;&lt;author&gt;Orta, M. L.&lt;/author&gt;&lt;author&gt;Mateos, S.&lt;/author&gt;&lt;author&gt;Lopez-Lazaro, M.&lt;/author&gt;&lt;/authors&gt;&lt;/contributors&gt;&lt;titles&gt;&lt;title&gt;A hydroalcoholic extract from the leaves of Nerium oleander inhibits glycolysis and induces selective killing of lung cancer cells&lt;/title&gt;&lt;secondary-title&gt;Planta Med&lt;/secondary-title&gt;&lt;/titles&gt;&lt;pages&gt;1017-23&lt;/pages&gt;&lt;volume&gt;79&lt;/volume&gt;&lt;number&gt;12&lt;/number&gt;&lt;dates&gt;&lt;year&gt;2013&lt;/year&gt;&lt;/dates&gt;&lt;isbn&gt;1439-0221 (Electronic)&amp;#xD;0032-0943 (Linking)&lt;/isbn&gt;&lt;urls&gt;&lt;/urls&gt;&lt;/record&gt;&lt;/Cite&gt;&lt;/EndNote&gt;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(10, 11)</w:t>
      </w:r>
      <w:r w:rsidR="00E432DD" w:rsidRPr="000F0442">
        <w:rPr>
          <w:rFonts w:ascii="Times New Roman" w:hAnsi="Times New Roman" w:cs="Times New Roman"/>
          <w:sz w:val="24"/>
          <w:szCs w:val="24"/>
        </w:rPr>
        <w:fldChar w:fldCharType="end"/>
      </w:r>
      <w:r w:rsidR="000104A7" w:rsidRPr="000F0442">
        <w:rPr>
          <w:rFonts w:ascii="Times New Roman" w:hAnsi="Times New Roman" w:cs="Times New Roman"/>
          <w:sz w:val="24"/>
          <w:szCs w:val="24"/>
        </w:rPr>
        <w:t xml:space="preserve">. </w:t>
      </w:r>
      <w:r w:rsidR="00CD780F" w:rsidRPr="000F0442">
        <w:rPr>
          <w:rFonts w:ascii="Times New Roman" w:hAnsi="Times New Roman" w:cs="Times New Roman"/>
          <w:sz w:val="24"/>
          <w:szCs w:val="24"/>
          <w:shd w:val="clear" w:color="auto" w:fill="FFFFFF"/>
        </w:rPr>
        <w:t xml:space="preserve">Anvirzel™, an extract of </w:t>
      </w:r>
      <w:r w:rsidR="00B711E9" w:rsidRPr="00B711E9">
        <w:rPr>
          <w:rFonts w:ascii="Times New Roman" w:hAnsi="Times New Roman" w:cs="Times New Roman"/>
          <w:i/>
          <w:sz w:val="24"/>
          <w:szCs w:val="24"/>
          <w:shd w:val="clear" w:color="auto" w:fill="FFFFFF"/>
        </w:rPr>
        <w:lastRenderedPageBreak/>
        <w:t>Nerium</w:t>
      </w:r>
      <w:r w:rsidR="00CD780F" w:rsidRPr="000F0442">
        <w:rPr>
          <w:rFonts w:ascii="Times New Roman" w:hAnsi="Times New Roman" w:cs="Times New Roman"/>
          <w:sz w:val="24"/>
          <w:szCs w:val="24"/>
          <w:shd w:val="clear" w:color="auto" w:fill="FFFFFF"/>
        </w:rPr>
        <w:t xml:space="preserve"> has promising antitumor properties and </w:t>
      </w:r>
      <w:r w:rsidR="00EE59C2" w:rsidRPr="000F0442">
        <w:rPr>
          <w:rFonts w:ascii="Times New Roman" w:hAnsi="Times New Roman" w:cs="Times New Roman"/>
          <w:sz w:val="24"/>
          <w:szCs w:val="24"/>
          <w:shd w:val="clear" w:color="auto" w:fill="FFFFFF"/>
        </w:rPr>
        <w:t xml:space="preserve">has a </w:t>
      </w:r>
      <w:r w:rsidR="00CD780F" w:rsidRPr="000F0442">
        <w:rPr>
          <w:rFonts w:ascii="Times New Roman" w:hAnsi="Times New Roman" w:cs="Times New Roman"/>
          <w:sz w:val="24"/>
          <w:szCs w:val="24"/>
          <w:shd w:val="clear" w:color="auto" w:fill="FFFFFF"/>
        </w:rPr>
        <w:t>potential to be used along with the chemotherapy and radiotherapy regimes while treating the cancer patients</w:t>
      </w:r>
      <w:r w:rsidR="00E432DD" w:rsidRPr="000F0442">
        <w:rPr>
          <w:rFonts w:ascii="Times New Roman" w:hAnsi="Times New Roman" w:cs="Times New Roman"/>
          <w:sz w:val="24"/>
          <w:szCs w:val="24"/>
          <w:shd w:val="clear" w:color="auto" w:fill="FFFFFF"/>
        </w:rPr>
        <w:fldChar w:fldCharType="begin"/>
      </w:r>
      <w:r w:rsidR="00F63C75">
        <w:rPr>
          <w:rFonts w:ascii="Times New Roman" w:hAnsi="Times New Roman" w:cs="Times New Roman"/>
          <w:sz w:val="24"/>
          <w:szCs w:val="24"/>
          <w:shd w:val="clear" w:color="auto" w:fill="FFFFFF"/>
        </w:rPr>
        <w:instrText xml:space="preserve"> ADDIN EN.CITE &lt;EndNote&gt;&lt;Cite&gt;&lt;Author&gt;Pathak&lt;/Author&gt;&lt;Year&gt;2000&lt;/Year&gt;&lt;RecNum&gt;173&lt;/RecNum&gt;&lt;record&gt;&lt;rec-number&gt;173&lt;/rec-number&gt;&lt;foreign-keys&gt;&lt;key app="EN" db-id="zsw929ez5v0xa3eda9cv2va1r5vre0pref25"&gt;173&lt;/key&gt;&lt;/foreign-keys&gt;&lt;ref-type name="Journal Article"&gt;17&lt;/ref-type&gt;&lt;contributors&gt;&lt;authors&gt;&lt;author&gt;Pathak, S.&lt;/author&gt;&lt;author&gt;Multani, A. S.&lt;/author&gt;&lt;author&gt;Narayan, S.&lt;/author&gt;&lt;author&gt;Kumar, V.&lt;/author&gt;&lt;author&gt;Newman, R. A.&lt;/author&gt;&lt;/authors&gt;&lt;/contributors&gt;&lt;titles&gt;&lt;title&gt;Anvirzel, an extract of Nerium oleander, induces cell death in human but not murine cancer cells&lt;/title&gt;&lt;secondary-title&gt;Anticancer Drugs&lt;/secondary-title&gt;&lt;/titles&gt;&lt;pages&gt;455-63&lt;/pages&gt;&lt;volume&gt;11&lt;/volume&gt;&lt;number&gt;6&lt;/number&gt;&lt;dates&gt;&lt;year&gt;2000&lt;/year&gt;&lt;/dates&gt;&lt;isbn&gt;0959-4973 (Print)&amp;#xD;0959-4973 (Linking)&lt;/isbn&gt;&lt;urls&gt;&lt;/urls&gt;&lt;/record&gt;&lt;/Cite&gt;&lt;/EndNote&gt;</w:instrText>
      </w:r>
      <w:r w:rsidR="00E432DD" w:rsidRPr="000F0442">
        <w:rPr>
          <w:rFonts w:ascii="Times New Roman" w:hAnsi="Times New Roman" w:cs="Times New Roman"/>
          <w:sz w:val="24"/>
          <w:szCs w:val="24"/>
          <w:shd w:val="clear" w:color="auto" w:fill="FFFFFF"/>
        </w:rPr>
        <w:fldChar w:fldCharType="separate"/>
      </w:r>
      <w:r w:rsidR="00F63C75" w:rsidRPr="00F63C75">
        <w:rPr>
          <w:rFonts w:ascii="Times New Roman" w:hAnsi="Times New Roman" w:cs="Times New Roman"/>
          <w:noProof/>
          <w:sz w:val="28"/>
          <w:szCs w:val="24"/>
          <w:shd w:val="clear" w:color="auto" w:fill="FFFFFF"/>
        </w:rPr>
        <w:t>(12)</w:t>
      </w:r>
      <w:r w:rsidR="00E432DD" w:rsidRPr="000F0442">
        <w:rPr>
          <w:rFonts w:ascii="Times New Roman" w:hAnsi="Times New Roman" w:cs="Times New Roman"/>
          <w:sz w:val="24"/>
          <w:szCs w:val="24"/>
          <w:shd w:val="clear" w:color="auto" w:fill="FFFFFF"/>
        </w:rPr>
        <w:fldChar w:fldCharType="end"/>
      </w:r>
      <w:r w:rsidR="00CD780F" w:rsidRPr="000F0442">
        <w:rPr>
          <w:rFonts w:ascii="Times New Roman" w:hAnsi="Times New Roman" w:cs="Times New Roman"/>
          <w:sz w:val="24"/>
          <w:szCs w:val="24"/>
          <w:shd w:val="clear" w:color="auto" w:fill="FFFFFF"/>
        </w:rPr>
        <w:t xml:space="preserve">. The ethanol fractions of </w:t>
      </w:r>
      <w:r w:rsidR="00B711E9" w:rsidRPr="00B711E9">
        <w:rPr>
          <w:rFonts w:ascii="Times New Roman" w:hAnsi="Times New Roman" w:cs="Times New Roman"/>
          <w:i/>
          <w:sz w:val="24"/>
          <w:szCs w:val="24"/>
          <w:shd w:val="clear" w:color="auto" w:fill="FFFFFF"/>
        </w:rPr>
        <w:t>Nerium</w:t>
      </w:r>
      <w:r w:rsidR="00CD780F" w:rsidRPr="000F0442">
        <w:rPr>
          <w:rFonts w:ascii="Times New Roman" w:hAnsi="Times New Roman" w:cs="Times New Roman"/>
          <w:sz w:val="24"/>
          <w:szCs w:val="24"/>
          <w:shd w:val="clear" w:color="auto" w:fill="FFFFFF"/>
        </w:rPr>
        <w:t xml:space="preserve"> also have antibacterial and antifungal properties</w:t>
      </w:r>
      <w:r w:rsidR="00E432DD" w:rsidRPr="000F0442">
        <w:rPr>
          <w:rFonts w:ascii="Times New Roman" w:hAnsi="Times New Roman" w:cs="Times New Roman"/>
          <w:sz w:val="24"/>
          <w:szCs w:val="24"/>
          <w:shd w:val="clear" w:color="auto" w:fill="FFFFFF"/>
        </w:rPr>
        <w:fldChar w:fldCharType="begin"/>
      </w:r>
      <w:r w:rsidR="00F63C75">
        <w:rPr>
          <w:rFonts w:ascii="Times New Roman" w:hAnsi="Times New Roman" w:cs="Times New Roman"/>
          <w:sz w:val="24"/>
          <w:szCs w:val="24"/>
          <w:shd w:val="clear" w:color="auto" w:fill="FFFFFF"/>
        </w:rPr>
        <w:instrText xml:space="preserve"> ADDIN EN.CITE &lt;EndNote&gt;&lt;Cite&gt;&lt;Author&gt;Bhuvaneshwari&lt;/Author&gt;&lt;Year&gt;2007&lt;/Year&gt;&lt;RecNum&gt;174&lt;/RecNum&gt;&lt;record&gt;&lt;rec-number&gt;174&lt;/rec-number&gt;&lt;foreign-keys&gt;&lt;key app="EN" db-id="zsw929ez5v0xa3eda9cv2va1r5vre0pref25"&gt;174&lt;/key&gt;&lt;/foreign-keys&gt;&lt;ref-type name="Journal Article"&gt;17&lt;/ref-type&gt;&lt;contributors&gt;&lt;authors&gt;&lt;author&gt;Bhuvaneshwari, L.&lt;/author&gt;&lt;author&gt;Arthy, E.&lt;/author&gt;&lt;author&gt;Anitha, C.&lt;/author&gt;&lt;author&gt;Dhanabalan, K.&lt;/author&gt;&lt;author&gt;Meena, M.&lt;/author&gt;&lt;/authors&gt;&lt;/contributors&gt;&lt;titles&gt;&lt;title&gt;Phytochemical analysis &amp;amp; Antibacterial activity of Nerium oleander&lt;/title&gt;&lt;secondary-title&gt;Anc Sci Life&lt;/secondary-title&gt;&lt;/titles&gt;&lt;pages&gt;24-8&lt;/pages&gt;&lt;volume&gt;26&lt;/volume&gt;&lt;number&gt;4&lt;/number&gt;&lt;dates&gt;&lt;year&gt;2007&lt;/year&gt;&lt;/dates&gt;&lt;isbn&gt;0257-7941 (Print)&amp;#xD;0257-7941 (Linking)&lt;/isbn&gt;&lt;urls&gt;&lt;/urls&gt;&lt;/record&gt;&lt;/Cite&gt;&lt;Cite&gt;&lt;Author&gt;Hadizadeh&lt;/Author&gt;&lt;Year&gt;2009&lt;/Year&gt;&lt;RecNum&gt;175&lt;/RecNum&gt;&lt;record&gt;&lt;rec-number&gt;175&lt;/rec-number&gt;&lt;foreign-keys&gt;&lt;key app="EN" db-id="zsw929ez5v0xa3eda9cv2va1r5vre0pref25"&gt;175&lt;/key&gt;&lt;/foreign-keys&gt;&lt;ref-type name="Journal Article"&gt;17&lt;/ref-type&gt;&lt;contributors&gt;&lt;authors&gt;&lt;author&gt;Hadizadeh, I.&lt;/author&gt;&lt;author&gt;Peivastegan, B.&lt;/author&gt;&lt;author&gt;Kolahi, M.&lt;/author&gt;&lt;/authors&gt;&lt;/contributors&gt;&lt;titles&gt;&lt;title&gt;Antifungal activity of nettle (Urtica dioica L.), colocynth (Citrullus colocynthis L. Schrad), oleander (Nerium oleander L.) and konar (Ziziphus spina-christi L.) extracts on plants pathogenic fungi&lt;/title&gt;&lt;secondary-title&gt;Pak J Biol Sci&lt;/secondary-title&gt;&lt;/titles&gt;&lt;pages&gt;58-63&lt;/pages&gt;&lt;volume&gt;12&lt;/volume&gt;&lt;number&gt;1&lt;/number&gt;&lt;dates&gt;&lt;year&gt;2009&lt;/year&gt;&lt;/dates&gt;&lt;isbn&gt;1028-8880 (Print)&amp;#xD;1028-8880 (Linking)&lt;/isbn&gt;&lt;urls&gt;&lt;/urls&gt;&lt;/record&gt;&lt;/Cite&gt;&lt;/EndNote&gt;</w:instrText>
      </w:r>
      <w:r w:rsidR="00E432DD" w:rsidRPr="000F0442">
        <w:rPr>
          <w:rFonts w:ascii="Times New Roman" w:hAnsi="Times New Roman" w:cs="Times New Roman"/>
          <w:sz w:val="24"/>
          <w:szCs w:val="24"/>
          <w:shd w:val="clear" w:color="auto" w:fill="FFFFFF"/>
        </w:rPr>
        <w:fldChar w:fldCharType="separate"/>
      </w:r>
      <w:r w:rsidR="00F63C75" w:rsidRPr="00F63C75">
        <w:rPr>
          <w:rFonts w:ascii="Times New Roman" w:hAnsi="Times New Roman" w:cs="Times New Roman"/>
          <w:noProof/>
          <w:sz w:val="28"/>
          <w:szCs w:val="24"/>
          <w:shd w:val="clear" w:color="auto" w:fill="FFFFFF"/>
        </w:rPr>
        <w:t>(13, 14)</w:t>
      </w:r>
      <w:r w:rsidR="00E432DD" w:rsidRPr="000F0442">
        <w:rPr>
          <w:rFonts w:ascii="Times New Roman" w:hAnsi="Times New Roman" w:cs="Times New Roman"/>
          <w:sz w:val="24"/>
          <w:szCs w:val="24"/>
          <w:shd w:val="clear" w:color="auto" w:fill="FFFFFF"/>
        </w:rPr>
        <w:fldChar w:fldCharType="end"/>
      </w:r>
      <w:r w:rsidR="00CD780F" w:rsidRPr="000F0442">
        <w:rPr>
          <w:rFonts w:ascii="Times New Roman" w:hAnsi="Times New Roman" w:cs="Times New Roman"/>
          <w:sz w:val="24"/>
          <w:szCs w:val="24"/>
          <w:shd w:val="clear" w:color="auto" w:fill="FFFFFF"/>
        </w:rPr>
        <w:t xml:space="preserve">. </w:t>
      </w:r>
      <w:r w:rsidR="00BE448A" w:rsidRPr="000F0442">
        <w:rPr>
          <w:rFonts w:ascii="Times New Roman" w:hAnsi="Times New Roman" w:cs="Times New Roman"/>
          <w:sz w:val="24"/>
          <w:szCs w:val="24"/>
          <w:shd w:val="clear" w:color="auto" w:fill="FFFFFF"/>
        </w:rPr>
        <w:t>Interestingly, the plant extracts are shown to have potentiality against the HIV and influenza virus</w:t>
      </w:r>
      <w:r w:rsidR="00E432DD" w:rsidRPr="000F0442">
        <w:rPr>
          <w:rFonts w:ascii="Times New Roman" w:hAnsi="Times New Roman" w:cs="Times New Roman"/>
          <w:sz w:val="24"/>
          <w:szCs w:val="24"/>
          <w:shd w:val="clear" w:color="auto" w:fill="FFFFFF"/>
        </w:rPr>
        <w:fldChar w:fldCharType="begin"/>
      </w:r>
      <w:r w:rsidR="00F63C75">
        <w:rPr>
          <w:rFonts w:ascii="Times New Roman" w:hAnsi="Times New Roman" w:cs="Times New Roman"/>
          <w:sz w:val="24"/>
          <w:szCs w:val="24"/>
          <w:shd w:val="clear" w:color="auto" w:fill="FFFFFF"/>
        </w:rPr>
        <w:instrText xml:space="preserve"> ADDIN EN.CITE &lt;EndNote&gt;&lt;Cite&gt;&lt;Author&gt;Singh&lt;/Author&gt;&lt;Year&gt;2013&lt;/Year&gt;&lt;RecNum&gt;176&lt;/RecNum&gt;&lt;record&gt;&lt;rec-number&gt;176&lt;/rec-number&gt;&lt;foreign-keys&gt;&lt;key app="EN" db-id="zsw929ez5v0xa3eda9cv2va1r5vre0pref25"&gt;176&lt;/key&gt;&lt;/foreign-keys&gt;&lt;ref-type name="Journal Article"&gt;17&lt;/ref-type&gt;&lt;contributors&gt;&lt;authors&gt;&lt;author&gt;Singh, S.&lt;/author&gt;&lt;author&gt;Shenoy, S.&lt;/author&gt;&lt;author&gt;Nehete, P. N.&lt;/author&gt;&lt;author&gt;Yang, P.&lt;/author&gt;&lt;author&gt;Nehete, B.&lt;/author&gt;&lt;author&gt;Fontenot, D.&lt;/author&gt;&lt;author&gt;Yang, G.&lt;/author&gt;&lt;author&gt;Newman, R. A.&lt;/author&gt;&lt;author&gt;Sastry, K. J.&lt;/author&gt;&lt;/authors&gt;&lt;/contributors&gt;&lt;titles&gt;&lt;title&gt;Nerium oleander derived cardiac glycoside oleandrin is a novel inhibitor of HIV infectivity&lt;/title&gt;&lt;secondary-title&gt;Fitoterapia&lt;/secondary-title&gt;&lt;/titles&gt;&lt;pages&gt;32-9&lt;/pages&gt;&lt;volume&gt;84&lt;/volume&gt;&lt;dates&gt;&lt;year&gt;2013&lt;/year&gt;&lt;/dates&gt;&lt;isbn&gt;1873-6971 (Electronic)&amp;#xD;0367-326X (Linking)&lt;/isbn&gt;&lt;urls&gt;&lt;/urls&gt;&lt;/record&gt;&lt;/Cite&gt;&lt;/EndNote&gt;</w:instrText>
      </w:r>
      <w:r w:rsidR="00E432DD" w:rsidRPr="000F0442">
        <w:rPr>
          <w:rFonts w:ascii="Times New Roman" w:hAnsi="Times New Roman" w:cs="Times New Roman"/>
          <w:sz w:val="24"/>
          <w:szCs w:val="24"/>
          <w:shd w:val="clear" w:color="auto" w:fill="FFFFFF"/>
        </w:rPr>
        <w:fldChar w:fldCharType="separate"/>
      </w:r>
      <w:r w:rsidR="00F63C75" w:rsidRPr="00F63C75">
        <w:rPr>
          <w:rFonts w:ascii="Times New Roman" w:hAnsi="Times New Roman" w:cs="Times New Roman"/>
          <w:noProof/>
          <w:sz w:val="28"/>
          <w:szCs w:val="24"/>
          <w:shd w:val="clear" w:color="auto" w:fill="FFFFFF"/>
        </w:rPr>
        <w:t>(15)</w:t>
      </w:r>
      <w:r w:rsidR="00E432DD" w:rsidRPr="000F0442">
        <w:rPr>
          <w:rFonts w:ascii="Times New Roman" w:hAnsi="Times New Roman" w:cs="Times New Roman"/>
          <w:sz w:val="24"/>
          <w:szCs w:val="24"/>
          <w:shd w:val="clear" w:color="auto" w:fill="FFFFFF"/>
        </w:rPr>
        <w:fldChar w:fldCharType="end"/>
      </w:r>
      <w:r w:rsidR="00BE448A" w:rsidRPr="000F0442">
        <w:rPr>
          <w:rFonts w:ascii="Times New Roman" w:hAnsi="Times New Roman" w:cs="Times New Roman"/>
          <w:sz w:val="24"/>
          <w:szCs w:val="24"/>
          <w:shd w:val="clear" w:color="auto" w:fill="FFFFFF"/>
        </w:rPr>
        <w:t xml:space="preserve">. Multiple other studies have shown that </w:t>
      </w:r>
      <w:r w:rsidR="00B711E9" w:rsidRPr="00B711E9">
        <w:rPr>
          <w:rFonts w:ascii="Times New Roman" w:hAnsi="Times New Roman" w:cs="Times New Roman"/>
          <w:i/>
          <w:sz w:val="24"/>
          <w:szCs w:val="24"/>
          <w:shd w:val="clear" w:color="auto" w:fill="FFFFFF"/>
        </w:rPr>
        <w:t>Nerium</w:t>
      </w:r>
      <w:r w:rsidR="00BE448A" w:rsidRPr="000F0442">
        <w:rPr>
          <w:rFonts w:ascii="Times New Roman" w:hAnsi="Times New Roman" w:cs="Times New Roman"/>
          <w:sz w:val="24"/>
          <w:szCs w:val="24"/>
          <w:shd w:val="clear" w:color="auto" w:fill="FFFFFF"/>
        </w:rPr>
        <w:t xml:space="preserve"> can be used in treatment of diabetes, hypertension, indomethacin-induced gastric ulcers and ischemic </w:t>
      </w:r>
      <w:r w:rsidR="00BC5109" w:rsidRPr="000F0442">
        <w:rPr>
          <w:rFonts w:ascii="Times New Roman" w:hAnsi="Times New Roman" w:cs="Times New Roman"/>
          <w:sz w:val="24"/>
          <w:szCs w:val="24"/>
          <w:shd w:val="clear" w:color="auto" w:fill="FFFFFF"/>
        </w:rPr>
        <w:t xml:space="preserve">strokes </w:t>
      </w:r>
      <w:r w:rsidR="00E432DD" w:rsidRPr="000F0442">
        <w:rPr>
          <w:rFonts w:ascii="Times New Roman" w:hAnsi="Times New Roman" w:cs="Times New Roman"/>
          <w:sz w:val="24"/>
          <w:szCs w:val="24"/>
          <w:shd w:val="clear" w:color="auto" w:fill="FFFFFF"/>
        </w:rPr>
        <w:fldChar w:fldCharType="begin">
          <w:fldData xml:space="preserve">PEVuZE5vdGU+PENpdGU+PEF1dGhvcj5CZW5zb248L0F1dGhvcj48WWVhcj4yMDE1PC9ZZWFyPjxS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</w:fldData>
        </w:fldChar>
      </w:r>
      <w:r w:rsidR="00F63C75">
        <w:rPr>
          <w:rFonts w:ascii="Times New Roman" w:hAnsi="Times New Roman" w:cs="Times New Roman"/>
          <w:sz w:val="24"/>
          <w:szCs w:val="24"/>
          <w:shd w:val="clear" w:color="auto" w:fill="FFFFFF"/>
        </w:rPr>
        <w:instrText xml:space="preserve"> ADDIN EN.CITE </w:instrText>
      </w:r>
      <w:r w:rsidR="00E432DD">
        <w:rPr>
          <w:rFonts w:ascii="Times New Roman" w:hAnsi="Times New Roman" w:cs="Times New Roman"/>
          <w:sz w:val="24"/>
          <w:szCs w:val="24"/>
          <w:shd w:val="clear" w:color="auto" w:fill="FFFFFF"/>
        </w:rPr>
        <w:fldChar w:fldCharType="begin">
          <w:fldData xml:space="preserve">PEVuZE5vdGU+PENpdGU+PEF1dGhvcj5CZW5zb248L0F1dGhvcj48WWVhcj4yMDE1PC9ZZWFyPjxS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</w:fldData>
        </w:fldChar>
      </w:r>
      <w:r w:rsidR="00F63C75">
        <w:rPr>
          <w:rFonts w:ascii="Times New Roman" w:hAnsi="Times New Roman" w:cs="Times New Roman"/>
          <w:sz w:val="24"/>
          <w:szCs w:val="24"/>
          <w:shd w:val="clear" w:color="auto" w:fill="FFFFFF"/>
        </w:rPr>
        <w:instrText xml:space="preserve"> ADDIN EN.CITE.DATA </w:instrText>
      </w:r>
      <w:r w:rsidR="00E432DD">
        <w:rPr>
          <w:rFonts w:ascii="Times New Roman" w:hAnsi="Times New Roman" w:cs="Times New Roman"/>
          <w:sz w:val="24"/>
          <w:szCs w:val="24"/>
          <w:shd w:val="clear" w:color="auto" w:fill="FFFFFF"/>
        </w:rPr>
      </w:r>
      <w:r w:rsidR="00E432DD">
        <w:rPr>
          <w:rFonts w:ascii="Times New Roman" w:hAnsi="Times New Roman" w:cs="Times New Roman"/>
          <w:sz w:val="24"/>
          <w:szCs w:val="24"/>
          <w:shd w:val="clear" w:color="auto" w:fill="FFFFFF"/>
        </w:rPr>
        <w:fldChar w:fldCharType="end"/>
      </w:r>
      <w:r w:rsidR="00E432DD" w:rsidRPr="000F0442">
        <w:rPr>
          <w:rFonts w:ascii="Times New Roman" w:hAnsi="Times New Roman" w:cs="Times New Roman"/>
          <w:sz w:val="24"/>
          <w:szCs w:val="24"/>
          <w:shd w:val="clear" w:color="auto" w:fill="FFFFFF"/>
        </w:rPr>
      </w:r>
      <w:r w:rsidR="00E432DD" w:rsidRPr="000F0442">
        <w:rPr>
          <w:rFonts w:ascii="Times New Roman" w:hAnsi="Times New Roman" w:cs="Times New Roman"/>
          <w:sz w:val="24"/>
          <w:szCs w:val="24"/>
          <w:shd w:val="clear" w:color="auto" w:fill="FFFFFF"/>
        </w:rPr>
        <w:fldChar w:fldCharType="separate"/>
      </w:r>
      <w:r w:rsidR="00F63C75" w:rsidRPr="00F63C75">
        <w:rPr>
          <w:rFonts w:ascii="Times New Roman" w:hAnsi="Times New Roman" w:cs="Times New Roman"/>
          <w:noProof/>
          <w:sz w:val="28"/>
          <w:szCs w:val="24"/>
          <w:shd w:val="clear" w:color="auto" w:fill="FFFFFF"/>
        </w:rPr>
        <w:t>(16-18)</w:t>
      </w:r>
      <w:r w:rsidR="00E432DD" w:rsidRPr="000F0442">
        <w:rPr>
          <w:rFonts w:ascii="Times New Roman" w:hAnsi="Times New Roman" w:cs="Times New Roman"/>
          <w:sz w:val="24"/>
          <w:szCs w:val="24"/>
          <w:shd w:val="clear" w:color="auto" w:fill="FFFFFF"/>
        </w:rPr>
        <w:fldChar w:fldCharType="end"/>
      </w:r>
      <w:r w:rsidR="00BE448A" w:rsidRPr="000F0442">
        <w:rPr>
          <w:rFonts w:ascii="Times New Roman" w:hAnsi="Times New Roman" w:cs="Times New Roman"/>
          <w:sz w:val="24"/>
          <w:szCs w:val="24"/>
          <w:shd w:val="clear" w:color="auto" w:fill="FFFFFF"/>
        </w:rPr>
        <w:t xml:space="preserve">. </w:t>
      </w:r>
    </w:p>
    <w:p w:rsidR="00B4230C" w:rsidRDefault="00B4230C" w:rsidP="0083141B">
      <w:pPr>
        <w:spacing w:after="0" w:line="480" w:lineRule="auto"/>
        <w:jc w:val="both"/>
        <w:rPr>
          <w:rFonts w:ascii="Times New Roman" w:hAnsi="Times New Roman" w:cs="Times New Roman"/>
          <w:b/>
          <w:sz w:val="24"/>
          <w:szCs w:val="24"/>
        </w:rPr>
      </w:pPr>
    </w:p>
    <w:p w:rsidR="004E7B07" w:rsidRPr="000F0442" w:rsidRDefault="00BC5109"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Non-pharmacological uses</w:t>
      </w:r>
    </w:p>
    <w:p w:rsidR="002740F1" w:rsidRPr="000F0442" w:rsidRDefault="00E246C7" w:rsidP="0083141B">
      <w:pPr>
        <w:spacing w:after="0" w:line="480" w:lineRule="auto"/>
        <w:jc w:val="both"/>
        <w:rPr>
          <w:rFonts w:ascii="Times New Roman" w:hAnsi="Times New Roman" w:cs="Times New Roman"/>
          <w:sz w:val="24"/>
          <w:szCs w:val="24"/>
        </w:rPr>
      </w:pPr>
      <w:r w:rsidRPr="000F0442">
        <w:rPr>
          <w:rFonts w:ascii="Times New Roman" w:hAnsi="Times New Roman" w:cs="Times New Roman"/>
          <w:sz w:val="24"/>
          <w:szCs w:val="24"/>
        </w:rPr>
        <w:t>Besides,</w:t>
      </w:r>
      <w:r w:rsidR="002740F1" w:rsidRPr="000F0442">
        <w:rPr>
          <w:rFonts w:ascii="Times New Roman" w:hAnsi="Times New Roman" w:cs="Times New Roman"/>
          <w:sz w:val="24"/>
          <w:szCs w:val="24"/>
        </w:rPr>
        <w:t xml:space="preserve"> the popular ornamental utility, </w:t>
      </w:r>
      <w:r w:rsidR="00B711E9" w:rsidRPr="00B711E9">
        <w:rPr>
          <w:rFonts w:ascii="Times New Roman" w:hAnsi="Times New Roman" w:cs="Times New Roman"/>
          <w:i/>
          <w:sz w:val="24"/>
          <w:szCs w:val="24"/>
        </w:rPr>
        <w:t>Nerium</w:t>
      </w:r>
      <w:r w:rsidR="007E70CE">
        <w:rPr>
          <w:rFonts w:ascii="Times New Roman" w:hAnsi="Times New Roman" w:cs="Times New Roman"/>
          <w:i/>
          <w:sz w:val="24"/>
          <w:szCs w:val="24"/>
        </w:rPr>
        <w:t xml:space="preserve"> </w:t>
      </w:r>
      <w:r w:rsidR="002740F1" w:rsidRPr="000F0442">
        <w:rPr>
          <w:rFonts w:ascii="Times New Roman" w:hAnsi="Times New Roman" w:cs="Times New Roman"/>
          <w:sz w:val="24"/>
          <w:szCs w:val="24"/>
        </w:rPr>
        <w:t>has been used for various other non-pharmacological purposes.</w:t>
      </w:r>
      <w:r w:rsidR="007E70CE">
        <w:rPr>
          <w:rFonts w:ascii="Times New Roman" w:hAnsi="Times New Roman" w:cs="Times New Roman"/>
          <w:sz w:val="24"/>
          <w:szCs w:val="24"/>
        </w:rPr>
        <w:t xml:space="preserve"> </w:t>
      </w:r>
      <w:r w:rsidR="001938FB" w:rsidRPr="000F0442">
        <w:rPr>
          <w:rFonts w:ascii="Times New Roman" w:hAnsi="Times New Roman" w:cs="Times New Roman"/>
          <w:sz w:val="24"/>
          <w:szCs w:val="24"/>
        </w:rPr>
        <w:t xml:space="preserve">The phytotoxins, specially the terpenes have insecticidal properties and </w:t>
      </w:r>
      <w:r w:rsidR="009B6E03" w:rsidRPr="000F0442">
        <w:rPr>
          <w:rFonts w:ascii="Times New Roman" w:hAnsi="Times New Roman" w:cs="Times New Roman"/>
          <w:sz w:val="24"/>
          <w:szCs w:val="24"/>
        </w:rPr>
        <w:t>are said to</w:t>
      </w:r>
      <w:r w:rsidR="001938FB" w:rsidRPr="000F0442">
        <w:rPr>
          <w:rFonts w:ascii="Times New Roman" w:hAnsi="Times New Roman" w:cs="Times New Roman"/>
          <w:sz w:val="24"/>
          <w:szCs w:val="24"/>
        </w:rPr>
        <w:t xml:space="preserve"> have a potential to be used as a pesticide. </w:t>
      </w:r>
      <w:r w:rsidR="00F5722D" w:rsidRPr="000F0442">
        <w:rPr>
          <w:rFonts w:ascii="Times New Roman" w:hAnsi="Times New Roman" w:cs="Times New Roman"/>
          <w:sz w:val="24"/>
          <w:szCs w:val="24"/>
        </w:rPr>
        <w:t>S</w:t>
      </w:r>
      <w:r w:rsidR="001938FB" w:rsidRPr="000F0442">
        <w:rPr>
          <w:rFonts w:ascii="Times New Roman" w:hAnsi="Times New Roman" w:cs="Times New Roman"/>
          <w:sz w:val="24"/>
          <w:szCs w:val="24"/>
        </w:rPr>
        <w:t xml:space="preserve">tudies have </w:t>
      </w:r>
      <w:r w:rsidR="00F5722D" w:rsidRPr="000F0442">
        <w:rPr>
          <w:rFonts w:ascii="Times New Roman" w:hAnsi="Times New Roman" w:cs="Times New Roman"/>
          <w:sz w:val="24"/>
          <w:szCs w:val="24"/>
        </w:rPr>
        <w:t>shown</w:t>
      </w:r>
      <w:r w:rsidR="001938FB" w:rsidRPr="000F0442">
        <w:rPr>
          <w:rFonts w:ascii="Times New Roman" w:hAnsi="Times New Roman" w:cs="Times New Roman"/>
          <w:sz w:val="24"/>
          <w:szCs w:val="24"/>
        </w:rPr>
        <w:t xml:space="preserve"> that the plant extracts have larvicidal properties too</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&lt;EndNote&gt;&lt;Cite&gt;&lt;Author&gt;El-Akhal&lt;/Author&gt;&lt;Year&gt;2015&lt;/Year&gt;&lt;RecNum&gt;161&lt;/RecNum&gt;&lt;record&gt;&lt;rec-number&gt;161&lt;/rec-number&gt;&lt;foreign-keys&gt;&lt;key app="EN" db-id="zsw929ez5v0xa3eda9cv2va1r5vre0pref25"&gt;161&lt;/key&gt;&lt;/foreign-keys&gt;&lt;ref-type name="Journal Article"&gt;17&lt;/ref-type&gt;&lt;contributors&gt;&lt;authors&gt;&lt;author&gt;El-Akhal, Fouad&lt;/author&gt;&lt;author&gt;Guemmouh, Raja&lt;/author&gt;&lt;author&gt;Ez Zoubi, Yassine&lt;/author&gt;&lt;author&gt;El Ouali Lalami, Abdelhakim&lt;/author&gt;&lt;/authors&gt;&lt;/contributors&gt;&lt;titles&gt;&lt;title&gt;Larvicidal Activity of Nerium oleander against Larvae West Nile Vector Mosquito Culex pipiens (Diptera: Culicidae)&lt;/title&gt;&lt;secondary-title&gt;Journal of Parasitology Research&lt;/secondary-title&gt;&lt;/titles&gt;&lt;pages&gt;943060&lt;/pages&gt;&lt;dates&gt;&lt;year&gt;2015&lt;/year&gt;&lt;/dates&gt;&lt;publisher&gt;Hindawi Publishing Corporation&lt;/publisher&gt;&lt;isbn&gt;2090-0023&amp;#xD;2090-0031&lt;/isbn&gt;&lt;accession-num&gt;PMC4658406&lt;/accession-num&gt;&lt;urls&gt;&lt;related-urls&gt;&lt;url&gt;http://www.ncbi.nlm.nih.gov/pmc/articles/PMC4658406/&lt;/url&gt;&lt;/related-urls&gt;&lt;/urls&gt;&lt;electronic-resource-num&gt;10.1155/2015/943060&lt;/electronic-resource-num&gt;&lt;/record&gt;&lt;/Cite&gt;&lt;Cite&gt;&lt;Author&gt;El-Sayed&lt;/Author&gt;&lt;Year&gt;2016&lt;/Year&gt;&lt;RecNum&gt;168&lt;/RecNum&gt;&lt;record&gt;&lt;rec-number&gt;168&lt;/rec-number&gt;&lt;foreign-keys&gt;&lt;key app="EN" db-id="zsw929ez5v0xa3eda9cv2va1r5vre0pref25"&gt;168&lt;/key&gt;&lt;/foreign-keys&gt;&lt;ref-type name="Journal Article"&gt;17&lt;/ref-type&gt;&lt;contributors&gt;&lt;authors&gt;&lt;author&gt;El-Sayed, Shaurub H.&lt;/author&gt;&lt;author&gt;El-Bassiony, Ghada M.&lt;/author&gt;&lt;/authors&gt;&lt;/contributors&gt;&lt;titles&gt;&lt;title&gt;Larvicidal, Biological and Genotoxic Effects, and Temperature-Toxicity Relationship of Some Leaf Extracts of Nerium oleander (Apocynaceae) on Culex pipiens (Diptera: Culicidae)&lt;/title&gt;&lt;secondary-title&gt;Journal of Arthropod-Borne Diseases&lt;/secondary-title&gt;&lt;/titles&gt;&lt;pages&gt;1-11&lt;/pages&gt;&lt;volume&gt;10&lt;/volume&gt;&lt;number&gt;1&lt;/number&gt;&lt;dates&gt;&lt;year&gt;2016&lt;/year&gt;&lt;/dates&gt;&lt;publisher&gt;Tehran University of Medical Sciences&lt;/publisher&gt;&lt;isbn&gt;2322-1984&amp;#xD;2322-2271&lt;/isbn&gt;&lt;accession-num&gt;PMC4813405&lt;/accession-num&gt;&lt;urls&gt;&lt;related-urls&gt;&lt;url&gt;http://www.ncbi.nlm.nih.gov/pmc/articles/PMC4813405/&lt;/url&gt;&lt;/related-urls&gt;&lt;/urls&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(19, 20)</w:t>
      </w:r>
      <w:r w:rsidR="00E432DD" w:rsidRPr="000F0442">
        <w:rPr>
          <w:rFonts w:ascii="Times New Roman" w:hAnsi="Times New Roman" w:cs="Times New Roman"/>
          <w:sz w:val="24"/>
          <w:szCs w:val="24"/>
        </w:rPr>
        <w:fldChar w:fldCharType="end"/>
      </w:r>
      <w:r w:rsidR="001938FB" w:rsidRPr="000F0442">
        <w:rPr>
          <w:rFonts w:ascii="Times New Roman" w:hAnsi="Times New Roman" w:cs="Times New Roman"/>
          <w:sz w:val="24"/>
          <w:szCs w:val="24"/>
        </w:rPr>
        <w:t xml:space="preserve">. </w:t>
      </w:r>
    </w:p>
    <w:p w:rsidR="00B4230C" w:rsidRDefault="00B4230C" w:rsidP="0083141B">
      <w:pPr>
        <w:spacing w:after="0" w:line="480" w:lineRule="auto"/>
        <w:jc w:val="both"/>
        <w:rPr>
          <w:rFonts w:ascii="Times New Roman" w:hAnsi="Times New Roman" w:cs="Times New Roman"/>
          <w:b/>
          <w:sz w:val="24"/>
          <w:szCs w:val="24"/>
        </w:rPr>
      </w:pPr>
    </w:p>
    <w:p w:rsidR="00C502BA" w:rsidRPr="000F0442" w:rsidRDefault="0061123B"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 xml:space="preserve">Toxicology and </w:t>
      </w:r>
      <w:r w:rsidR="00BC5109" w:rsidRPr="000F0442">
        <w:rPr>
          <w:rFonts w:ascii="Times New Roman" w:hAnsi="Times New Roman" w:cs="Times New Roman"/>
          <w:b/>
          <w:sz w:val="24"/>
          <w:szCs w:val="24"/>
        </w:rPr>
        <w:t>management of poisoning</w:t>
      </w:r>
    </w:p>
    <w:p w:rsidR="00465D93" w:rsidRPr="000F0442" w:rsidRDefault="00E30676" w:rsidP="0083141B">
      <w:pPr>
        <w:spacing w:after="0" w:line="480" w:lineRule="auto"/>
        <w:jc w:val="both"/>
        <w:rPr>
          <w:rFonts w:ascii="Times New Roman" w:hAnsi="Times New Roman" w:cs="Times New Roman"/>
          <w:sz w:val="24"/>
          <w:szCs w:val="24"/>
        </w:rPr>
      </w:pPr>
      <w:r w:rsidRPr="000F0442">
        <w:rPr>
          <w:rFonts w:ascii="Times New Roman" w:hAnsi="Times New Roman" w:cs="Times New Roman"/>
          <w:sz w:val="24"/>
          <w:szCs w:val="24"/>
        </w:rPr>
        <w:t>Ingestion of parts of the plants is the most common mode of poisoning, s</w:t>
      </w:r>
      <w:r w:rsidR="005E3750" w:rsidRPr="000F0442">
        <w:rPr>
          <w:rFonts w:ascii="Times New Roman" w:hAnsi="Times New Roman" w:cs="Times New Roman"/>
          <w:sz w:val="24"/>
          <w:szCs w:val="24"/>
        </w:rPr>
        <w:t xml:space="preserve">ymptoms of poisoning may </w:t>
      </w:r>
      <w:r w:rsidRPr="000F0442">
        <w:rPr>
          <w:rFonts w:ascii="Times New Roman" w:hAnsi="Times New Roman" w:cs="Times New Roman"/>
          <w:sz w:val="24"/>
          <w:szCs w:val="24"/>
        </w:rPr>
        <w:t xml:space="preserve">however, </w:t>
      </w:r>
      <w:r w:rsidR="005E3750" w:rsidRPr="000F0442">
        <w:rPr>
          <w:rFonts w:ascii="Times New Roman" w:hAnsi="Times New Roman" w:cs="Times New Roman"/>
          <w:sz w:val="24"/>
          <w:szCs w:val="24"/>
        </w:rPr>
        <w:t>appear after dermal contact</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&lt;EndNote&gt;&lt;Cite&gt;&lt;Author&gt;Senthilkumaran&lt;/Author&gt;&lt;Year&gt;2009&lt;/Year&gt;&lt;RecNum&gt;180&lt;/RecNum&gt;&lt;record&gt;&lt;rec-number&gt;180&lt;/rec-number&gt;&lt;foreign-keys&gt;&lt;key app="EN" db-id="zsw929ez5v0xa3eda9cv2va1r5vre0pref25"&gt;180&lt;/key&gt;&lt;/foreign-keys&gt;&lt;ref-type name="Journal Article"&gt;17&lt;/ref-type&gt;&lt;contributors&gt;&lt;authors&gt;&lt;author&gt;Senthilkumaran, S.&lt;/author&gt;&lt;author&gt;Saravanakumar, S.&lt;/author&gt;&lt;author&gt;Thirumalaikolundusubramanian, P.&lt;/author&gt;&lt;/authors&gt;&lt;/contributors&gt;&lt;titles&gt;&lt;title&gt;Cutaneous absorption of Oleander: Fact or fiction&lt;/title&gt;&lt;secondary-title&gt;Journal of Emergencies, Trauma and Shock&lt;/secondary-title&gt;&lt;/titles&gt;&lt;pages&gt;43-45&lt;/pages&gt;&lt;volume&gt;2&lt;/volume&gt;&lt;number&gt;1&lt;/number&gt;&lt;dates&gt;&lt;year&gt;2009&lt;/year&gt;&lt;pub-dates&gt;&lt;date&gt;Jan-Apr&lt;/date&gt;&lt;/pub-dates&gt;&lt;/dates&gt;&lt;pub-location&gt;India&lt;/pub-location&gt;&lt;publisher&gt;Medknow Publications&lt;/publisher&gt;&lt;isbn&gt;0974-2700&amp;#xD;0974-519X&lt;/isbn&gt;&lt;accession-num&gt;PMC2700576&lt;/accession-num&gt;&lt;urls&gt;&lt;related-urls&gt;&lt;url&gt;http://www.ncbi.nlm.nih.gov/pmc/articles/PMC2700576/&lt;/url&gt;&lt;/related-urls&gt;&lt;/urls&gt;&lt;electronic-resource-num&gt;10.4103/0974-2700.44682&lt;/electronic-resource-num&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(21)</w:t>
      </w:r>
      <w:r w:rsidR="00E432DD" w:rsidRPr="000F0442">
        <w:rPr>
          <w:rFonts w:ascii="Times New Roman" w:hAnsi="Times New Roman" w:cs="Times New Roman"/>
          <w:sz w:val="24"/>
          <w:szCs w:val="24"/>
        </w:rPr>
        <w:fldChar w:fldCharType="end"/>
      </w:r>
      <w:r w:rsidRPr="000F0442">
        <w:rPr>
          <w:rFonts w:ascii="Times New Roman" w:hAnsi="Times New Roman" w:cs="Times New Roman"/>
          <w:sz w:val="24"/>
          <w:szCs w:val="24"/>
        </w:rPr>
        <w:t xml:space="preserve"> and inhalation</w:t>
      </w:r>
      <w:r w:rsidR="005E3750" w:rsidRPr="000F0442">
        <w:rPr>
          <w:rFonts w:ascii="Times New Roman" w:hAnsi="Times New Roman" w:cs="Times New Roman"/>
          <w:sz w:val="24"/>
          <w:szCs w:val="24"/>
        </w:rPr>
        <w:t xml:space="preserve">. Gastric symptoms </w:t>
      </w:r>
      <w:r w:rsidRPr="000F0442">
        <w:rPr>
          <w:rFonts w:ascii="Times New Roman" w:hAnsi="Times New Roman" w:cs="Times New Roman"/>
          <w:sz w:val="24"/>
          <w:szCs w:val="24"/>
        </w:rPr>
        <w:t>include</w:t>
      </w:r>
      <w:r w:rsidR="005E3750" w:rsidRPr="000F0442">
        <w:rPr>
          <w:rFonts w:ascii="Times New Roman" w:hAnsi="Times New Roman" w:cs="Times New Roman"/>
          <w:sz w:val="24"/>
          <w:szCs w:val="24"/>
        </w:rPr>
        <w:t xml:space="preserve"> salivation, abdominal pain, difficulty in swallowing and vomiting </w:t>
      </w:r>
      <w:r w:rsidR="00A01E92" w:rsidRPr="000F0442">
        <w:rPr>
          <w:rFonts w:ascii="Times New Roman" w:hAnsi="Times New Roman" w:cs="Times New Roman"/>
          <w:sz w:val="24"/>
          <w:szCs w:val="24"/>
        </w:rPr>
        <w:t xml:space="preserve">that </w:t>
      </w:r>
      <w:r w:rsidR="005E3750" w:rsidRPr="000F0442">
        <w:rPr>
          <w:rFonts w:ascii="Times New Roman" w:hAnsi="Times New Roman" w:cs="Times New Roman"/>
          <w:sz w:val="24"/>
          <w:szCs w:val="24"/>
        </w:rPr>
        <w:t>are followed by the e</w:t>
      </w:r>
      <w:r w:rsidR="00A01E92" w:rsidRPr="000F0442">
        <w:rPr>
          <w:rFonts w:ascii="Times New Roman" w:hAnsi="Times New Roman" w:cs="Times New Roman"/>
          <w:sz w:val="24"/>
          <w:szCs w:val="24"/>
        </w:rPr>
        <w:t xml:space="preserve">xtra-gastrointestinal symptoms. </w:t>
      </w:r>
      <w:r w:rsidR="000112D0" w:rsidRPr="000F0442">
        <w:rPr>
          <w:rFonts w:ascii="Times New Roman" w:hAnsi="Times New Roman" w:cs="Times New Roman"/>
          <w:sz w:val="24"/>
          <w:szCs w:val="24"/>
        </w:rPr>
        <w:t xml:space="preserve">The </w:t>
      </w:r>
      <w:r w:rsidR="00255B46" w:rsidRPr="000F0442">
        <w:rPr>
          <w:rFonts w:ascii="Times New Roman" w:hAnsi="Times New Roman" w:cs="Times New Roman"/>
          <w:sz w:val="24"/>
          <w:szCs w:val="24"/>
        </w:rPr>
        <w:t>patient</w:t>
      </w:r>
      <w:r w:rsidR="000112D0" w:rsidRPr="000F0442">
        <w:rPr>
          <w:rFonts w:ascii="Times New Roman" w:hAnsi="Times New Roman" w:cs="Times New Roman"/>
          <w:sz w:val="24"/>
          <w:szCs w:val="24"/>
        </w:rPr>
        <w:t xml:space="preserve"> may feel muscle twitching, spasm,</w:t>
      </w:r>
      <w:r w:rsidR="00F034BE" w:rsidRPr="000F0442">
        <w:rPr>
          <w:rFonts w:ascii="Times New Roman" w:hAnsi="Times New Roman" w:cs="Times New Roman"/>
          <w:sz w:val="24"/>
          <w:szCs w:val="24"/>
        </w:rPr>
        <w:t xml:space="preserve"> confusion,</w:t>
      </w:r>
      <w:r w:rsidR="000112D0" w:rsidRPr="000F0442">
        <w:rPr>
          <w:rFonts w:ascii="Times New Roman" w:hAnsi="Times New Roman" w:cs="Times New Roman"/>
          <w:sz w:val="24"/>
          <w:szCs w:val="24"/>
        </w:rPr>
        <w:t xml:space="preserve"> light headedness and drowsiness. </w:t>
      </w:r>
      <w:r w:rsidR="00F034BE" w:rsidRPr="000F0442">
        <w:rPr>
          <w:rFonts w:ascii="Times New Roman" w:hAnsi="Times New Roman" w:cs="Times New Roman"/>
          <w:sz w:val="24"/>
          <w:szCs w:val="24"/>
        </w:rPr>
        <w:t>At times, visual disturbances and mydriasis</w:t>
      </w:r>
      <w:r w:rsidR="007E70CE">
        <w:rPr>
          <w:rFonts w:ascii="Times New Roman" w:hAnsi="Times New Roman" w:cs="Times New Roman"/>
          <w:sz w:val="24"/>
          <w:szCs w:val="24"/>
        </w:rPr>
        <w:t xml:space="preserve"> </w:t>
      </w:r>
      <w:r w:rsidR="00AD5200" w:rsidRPr="000F0442">
        <w:rPr>
          <w:rFonts w:ascii="Times New Roman" w:hAnsi="Times New Roman" w:cs="Times New Roman"/>
          <w:sz w:val="24"/>
          <w:szCs w:val="24"/>
        </w:rPr>
        <w:t>may</w:t>
      </w:r>
      <w:r w:rsidR="00F034BE" w:rsidRPr="000F0442">
        <w:rPr>
          <w:rFonts w:ascii="Times New Roman" w:hAnsi="Times New Roman" w:cs="Times New Roman"/>
          <w:sz w:val="24"/>
          <w:szCs w:val="24"/>
        </w:rPr>
        <w:t xml:space="preserve"> also be observed.</w:t>
      </w:r>
      <w:r w:rsidR="007E70CE">
        <w:rPr>
          <w:rFonts w:ascii="Times New Roman" w:hAnsi="Times New Roman" w:cs="Times New Roman"/>
          <w:sz w:val="24"/>
          <w:szCs w:val="24"/>
        </w:rPr>
        <w:t xml:space="preserve"> </w:t>
      </w:r>
      <w:r w:rsidR="005E3750" w:rsidRPr="000F0442">
        <w:rPr>
          <w:rFonts w:ascii="Times New Roman" w:hAnsi="Times New Roman" w:cs="Times New Roman"/>
          <w:sz w:val="24"/>
          <w:szCs w:val="24"/>
        </w:rPr>
        <w:t xml:space="preserve">The cardiac </w:t>
      </w:r>
      <w:r w:rsidR="00F034BE" w:rsidRPr="000F0442">
        <w:rPr>
          <w:rFonts w:ascii="Times New Roman" w:hAnsi="Times New Roman" w:cs="Times New Roman"/>
          <w:sz w:val="24"/>
          <w:szCs w:val="24"/>
        </w:rPr>
        <w:t xml:space="preserve">glycosides of </w:t>
      </w:r>
      <w:r w:rsidR="00B711E9" w:rsidRPr="00B711E9">
        <w:rPr>
          <w:rFonts w:ascii="Times New Roman" w:hAnsi="Times New Roman" w:cs="Times New Roman"/>
          <w:i/>
          <w:sz w:val="24"/>
          <w:szCs w:val="24"/>
        </w:rPr>
        <w:t>Nerium</w:t>
      </w:r>
      <w:r w:rsidR="00F034BE" w:rsidRPr="000F0442">
        <w:rPr>
          <w:rFonts w:ascii="Times New Roman" w:hAnsi="Times New Roman" w:cs="Times New Roman"/>
          <w:sz w:val="24"/>
          <w:szCs w:val="24"/>
        </w:rPr>
        <w:t xml:space="preserve"> resemble</w:t>
      </w:r>
      <w:r w:rsidR="005E3750" w:rsidRPr="000F0442">
        <w:rPr>
          <w:rFonts w:ascii="Times New Roman" w:hAnsi="Times New Roman" w:cs="Times New Roman"/>
          <w:sz w:val="24"/>
          <w:szCs w:val="24"/>
        </w:rPr>
        <w:t xml:space="preserve"> digitalis in action, i.e. they cause inhibition of Na</w:t>
      </w:r>
      <w:r w:rsidR="005E3750" w:rsidRPr="000F0442">
        <w:rPr>
          <w:rFonts w:ascii="Times New Roman" w:hAnsi="Times New Roman" w:cs="Times New Roman"/>
          <w:sz w:val="24"/>
          <w:szCs w:val="24"/>
          <w:vertAlign w:val="superscript"/>
        </w:rPr>
        <w:t>+</w:t>
      </w:r>
      <w:r w:rsidR="005E3750" w:rsidRPr="000F0442">
        <w:rPr>
          <w:rFonts w:ascii="Times New Roman" w:hAnsi="Times New Roman" w:cs="Times New Roman"/>
          <w:sz w:val="24"/>
          <w:szCs w:val="24"/>
        </w:rPr>
        <w:t>-K</w:t>
      </w:r>
      <w:r w:rsidR="005E3750" w:rsidRPr="000F0442">
        <w:rPr>
          <w:rFonts w:ascii="Times New Roman" w:hAnsi="Times New Roman" w:cs="Times New Roman"/>
          <w:sz w:val="24"/>
          <w:szCs w:val="24"/>
          <w:vertAlign w:val="superscript"/>
        </w:rPr>
        <w:t>+</w:t>
      </w:r>
      <w:r w:rsidR="005E3750" w:rsidRPr="000F0442">
        <w:rPr>
          <w:rFonts w:ascii="Times New Roman" w:hAnsi="Times New Roman" w:cs="Times New Roman"/>
          <w:sz w:val="24"/>
          <w:szCs w:val="24"/>
        </w:rPr>
        <w:t xml:space="preserve"> ATPase in the cardiac muscles.</w:t>
      </w:r>
      <w:r w:rsidR="000112D0" w:rsidRPr="000F0442">
        <w:rPr>
          <w:rFonts w:ascii="Times New Roman" w:hAnsi="Times New Roman" w:cs="Times New Roman"/>
          <w:sz w:val="24"/>
          <w:szCs w:val="24"/>
        </w:rPr>
        <w:t xml:space="preserve"> ECG of the patient may demonstrate atrial and ventricular fibrillati</w:t>
      </w:r>
      <w:r w:rsidR="00465D93" w:rsidRPr="000F0442">
        <w:rPr>
          <w:rFonts w:ascii="Times New Roman" w:hAnsi="Times New Roman" w:cs="Times New Roman"/>
          <w:sz w:val="24"/>
          <w:szCs w:val="24"/>
        </w:rPr>
        <w:t>ons,</w:t>
      </w:r>
      <w:r w:rsidR="000112D0" w:rsidRPr="000F0442">
        <w:rPr>
          <w:rFonts w:ascii="Times New Roman" w:hAnsi="Times New Roman" w:cs="Times New Roman"/>
          <w:sz w:val="24"/>
          <w:szCs w:val="24"/>
        </w:rPr>
        <w:t xml:space="preserve"> which might progress to complete AV block</w:t>
      </w:r>
      <w:r w:rsidR="00465D93" w:rsidRPr="000F0442">
        <w:rPr>
          <w:rFonts w:ascii="Times New Roman" w:hAnsi="Times New Roman" w:cs="Times New Roman"/>
          <w:sz w:val="24"/>
          <w:szCs w:val="24"/>
        </w:rPr>
        <w:t xml:space="preserve"> in fatal cases</w:t>
      </w:r>
      <w:r w:rsidR="00E432DD">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&lt;EndNote&gt;&lt;Cite&gt;&lt;Author&gt;Aggrawal&lt;/Author&gt;&lt;Year&gt;2015&lt;/Year&gt;&lt;RecNum&gt;232&lt;/RecNum&gt;&lt;record&gt;&lt;rec-number&gt;232&lt;/rec-number&gt;&lt;foreign-keys&gt;&lt;key app="EN" db-id="zsw929ez5v0xa3eda9cv2va1r5vre0pref25"&gt;232&lt;/key&gt;&lt;/foreign-keys&gt;&lt;ref-type name="Book"&gt;6&lt;/ref-type&gt;&lt;contributors&gt;&lt;authors&gt;&lt;author&gt;Anil Aggrawal&lt;/author&gt;&lt;/authors&gt;&lt;/contributors&gt;&lt;titles&gt;&lt;title&gt;Textbook of Forensic Medicine and Toxicology&lt;/title&gt;&lt;secondary-title&gt;Cardiac Poisons&lt;/secondary-title&gt;&lt;/titles&gt;&lt;edition&gt;First &lt;/edition&gt;&lt;section&gt;716&lt;/section&gt;&lt;dates&gt;&lt;year&gt;2015&lt;/year&gt;&lt;/dates&gt;&lt;pub-location&gt;New Delhi, India&lt;/pub-location&gt;&lt;publisher&gt;Avichal Publishing Company&lt;/publisher&gt;&lt;urls&gt;&lt;/urls&gt;&lt;/record&gt;&lt;/Cite&gt;&lt;/EndNote&gt;</w:instrText>
      </w:r>
      <w:r w:rsidR="00E432DD">
        <w:rPr>
          <w:rFonts w:ascii="Times New Roman" w:hAnsi="Times New Roman" w:cs="Times New Roman"/>
          <w:sz w:val="24"/>
          <w:szCs w:val="24"/>
        </w:rPr>
        <w:fldChar w:fldCharType="separate"/>
      </w:r>
      <w:r w:rsidR="00063D27" w:rsidRPr="00063D27">
        <w:rPr>
          <w:rFonts w:ascii="Times New Roman" w:hAnsi="Times New Roman" w:cs="Times New Roman"/>
          <w:noProof/>
          <w:sz w:val="28"/>
          <w:szCs w:val="24"/>
        </w:rPr>
        <w:t>(6)</w:t>
      </w:r>
      <w:r w:rsidR="00E432DD">
        <w:rPr>
          <w:rFonts w:ascii="Times New Roman" w:hAnsi="Times New Roman" w:cs="Times New Roman"/>
          <w:sz w:val="24"/>
          <w:szCs w:val="24"/>
        </w:rPr>
        <w:fldChar w:fldCharType="end"/>
      </w:r>
      <w:r w:rsidR="000112D0" w:rsidRPr="000F0442">
        <w:rPr>
          <w:rFonts w:ascii="Times New Roman" w:hAnsi="Times New Roman" w:cs="Times New Roman"/>
          <w:sz w:val="24"/>
          <w:szCs w:val="24"/>
        </w:rPr>
        <w:t xml:space="preserve">. Death occurs from refractory cardiogenic shock. </w:t>
      </w:r>
      <w:r w:rsidR="007B4D97" w:rsidRPr="000F0442">
        <w:rPr>
          <w:rFonts w:ascii="Times New Roman" w:hAnsi="Times New Roman" w:cs="Times New Roman"/>
          <w:sz w:val="24"/>
          <w:szCs w:val="24"/>
        </w:rPr>
        <w:t xml:space="preserve">It has been observed that </w:t>
      </w:r>
      <w:r w:rsidR="007B4D97" w:rsidRPr="000F0442">
        <w:rPr>
          <w:rFonts w:ascii="Times New Roman" w:hAnsi="Times New Roman" w:cs="Times New Roman"/>
          <w:sz w:val="24"/>
          <w:szCs w:val="24"/>
        </w:rPr>
        <w:lastRenderedPageBreak/>
        <w:t xml:space="preserve">the signs and symptoms of the poisoning by </w:t>
      </w:r>
      <w:r w:rsidR="00B711E9" w:rsidRPr="00B711E9">
        <w:rPr>
          <w:rFonts w:ascii="Times New Roman" w:hAnsi="Times New Roman" w:cs="Times New Roman"/>
          <w:i/>
          <w:sz w:val="24"/>
          <w:szCs w:val="24"/>
        </w:rPr>
        <w:t>Nerium</w:t>
      </w:r>
      <w:r w:rsidR="007B4D97" w:rsidRPr="000F0442">
        <w:rPr>
          <w:rFonts w:ascii="Times New Roman" w:hAnsi="Times New Roman" w:cs="Times New Roman"/>
          <w:sz w:val="24"/>
          <w:szCs w:val="24"/>
        </w:rPr>
        <w:t xml:space="preserve"> may not correspond to the plasma levels of </w:t>
      </w:r>
      <w:r w:rsidR="007B4D97" w:rsidRPr="000F0442">
        <w:rPr>
          <w:rFonts w:ascii="Times New Roman" w:hAnsi="Times New Roman" w:cs="Times New Roman"/>
          <w:color w:val="000000"/>
          <w:sz w:val="24"/>
          <w:szCs w:val="24"/>
          <w:shd w:val="clear" w:color="auto" w:fill="FFFFFF"/>
        </w:rPr>
        <w:t>oleandrin</w:t>
      </w:r>
      <w:r w:rsidR="00E432DD" w:rsidRPr="000F0442">
        <w:rPr>
          <w:rFonts w:ascii="Times New Roman" w:hAnsi="Times New Roman" w:cs="Times New Roman"/>
          <w:color w:val="000000"/>
          <w:sz w:val="24"/>
          <w:szCs w:val="24"/>
          <w:shd w:val="clear" w:color="auto" w:fill="FFFFFF"/>
        </w:rPr>
        <w:fldChar w:fldCharType="begin"/>
      </w:r>
      <w:r w:rsidR="00F63C75">
        <w:rPr>
          <w:rFonts w:ascii="Times New Roman" w:hAnsi="Times New Roman" w:cs="Times New Roman"/>
          <w:color w:val="000000"/>
          <w:sz w:val="24"/>
          <w:szCs w:val="24"/>
          <w:shd w:val="clear" w:color="auto" w:fill="FFFFFF"/>
        </w:rPr>
        <w:instrText xml:space="preserve"> ADDIN EN.CITE &lt;EndNote&gt;&lt;Cite&gt;&lt;Author&gt;Al B&lt;/Author&gt;&lt;Year&gt;2010&lt;/Year&gt;&lt;RecNum&gt;183&lt;/RecNum&gt;&lt;record&gt;&lt;rec-number&gt;183&lt;/rec-number&gt;&lt;foreign-keys&gt;&lt;key app="EN" db-id="zsw929ez5v0xa3eda9cv2va1r5vre0pref25"&gt;183&lt;/key&gt;&lt;/foreign-keys&gt;&lt;ref-type name="Journal Article"&gt;17&lt;/ref-type&gt;&lt;contributors&gt;&lt;authors&gt;&lt;author&gt;&lt;style face="normal" font="default" size="100%"&gt;Al B, Yarbil P, Dogan M, Kabul S, Y&lt;/style&gt;&lt;style face="normal" font="default" charset="162" size="100%"&gt;ıldırım C.&lt;/style&gt;&lt;/author&gt;&lt;/authors&gt;&lt;/contributors&gt;&lt;titles&gt;&lt;title&gt;A case of non-fatal oleander poisoning&lt;/title&gt;&lt;secondary-title&gt;BMJ Case Reports&lt;/secondary-title&gt;&lt;/titles&gt;&lt;pages&gt;bcr02.2009.1573&lt;/pages&gt;&lt;volume&gt;2010&lt;/volume&gt;&lt;dates&gt;&lt;year&gt;2010&lt;/year&gt;&lt;/dates&gt;&lt;pub-location&gt;BMA House, Tavistock Square, London, WC1H 9JR&lt;/pub-location&gt;&lt;publisher&gt;BMJ Publishing Group&lt;/publisher&gt;&lt;isbn&gt;1757-790X&lt;/isbn&gt;&lt;accession-num&gt;PMC3027391&lt;/accession-num&gt;&lt;urls&gt;&lt;related-urls&gt;&lt;url&gt;http://www.ncbi.nlm.nih.gov/pmc/articles/PMC3027391/&lt;/url&gt;&lt;/related-urls&gt;&lt;/urls&gt;&lt;electronic-resource-num&gt;10.1136/bcr.02.2009.1573&lt;/electronic-resource-num&gt;&lt;/record&gt;&lt;/Cite&gt;&lt;/EndNote&gt;</w:instrText>
      </w:r>
      <w:r w:rsidR="00E432DD" w:rsidRPr="000F0442">
        <w:rPr>
          <w:rFonts w:ascii="Times New Roman" w:hAnsi="Times New Roman" w:cs="Times New Roman"/>
          <w:color w:val="000000"/>
          <w:sz w:val="24"/>
          <w:szCs w:val="24"/>
          <w:shd w:val="clear" w:color="auto" w:fill="FFFFFF"/>
        </w:rPr>
        <w:fldChar w:fldCharType="separate"/>
      </w:r>
      <w:r w:rsidR="00F63C75" w:rsidRPr="00F63C75">
        <w:rPr>
          <w:rFonts w:ascii="Times New Roman" w:hAnsi="Times New Roman" w:cs="Times New Roman"/>
          <w:noProof/>
          <w:color w:val="000000"/>
          <w:sz w:val="28"/>
          <w:szCs w:val="24"/>
          <w:shd w:val="clear" w:color="auto" w:fill="FFFFFF"/>
        </w:rPr>
        <w:t>(22)</w:t>
      </w:r>
      <w:r w:rsidR="00E432DD" w:rsidRPr="000F0442">
        <w:rPr>
          <w:rFonts w:ascii="Times New Roman" w:hAnsi="Times New Roman" w:cs="Times New Roman"/>
          <w:color w:val="000000"/>
          <w:sz w:val="24"/>
          <w:szCs w:val="24"/>
          <w:shd w:val="clear" w:color="auto" w:fill="FFFFFF"/>
        </w:rPr>
        <w:fldChar w:fldCharType="end"/>
      </w:r>
      <w:r w:rsidR="007B4D97" w:rsidRPr="000F0442">
        <w:rPr>
          <w:rStyle w:val="apple-converted-space"/>
          <w:rFonts w:ascii="Times New Roman" w:hAnsi="Times New Roman" w:cs="Times New Roman"/>
          <w:color w:val="000000"/>
          <w:sz w:val="24"/>
          <w:szCs w:val="24"/>
          <w:shd w:val="clear" w:color="auto" w:fill="FFFFFF"/>
        </w:rPr>
        <w:t>.</w:t>
      </w:r>
    </w:p>
    <w:p w:rsidR="005E3750" w:rsidRPr="000F0442" w:rsidRDefault="00F034BE" w:rsidP="0083141B">
      <w:pPr>
        <w:spacing w:after="0" w:line="480" w:lineRule="auto"/>
        <w:jc w:val="both"/>
        <w:rPr>
          <w:rFonts w:ascii="Times New Roman" w:hAnsi="Times New Roman" w:cs="Times New Roman"/>
          <w:sz w:val="24"/>
          <w:szCs w:val="24"/>
        </w:rPr>
      </w:pPr>
      <w:r w:rsidRPr="000F0442">
        <w:rPr>
          <w:rFonts w:ascii="Times New Roman" w:hAnsi="Times New Roman" w:cs="Times New Roman"/>
          <w:sz w:val="24"/>
          <w:szCs w:val="24"/>
        </w:rPr>
        <w:t xml:space="preserve">The </w:t>
      </w:r>
      <w:r w:rsidR="00465D93" w:rsidRPr="000F0442">
        <w:rPr>
          <w:rFonts w:ascii="Times New Roman" w:hAnsi="Times New Roman" w:cs="Times New Roman"/>
          <w:sz w:val="24"/>
          <w:szCs w:val="24"/>
        </w:rPr>
        <w:t xml:space="preserve">management of </w:t>
      </w:r>
      <w:r w:rsidRPr="000F0442">
        <w:rPr>
          <w:rFonts w:ascii="Times New Roman" w:hAnsi="Times New Roman" w:cs="Times New Roman"/>
          <w:sz w:val="24"/>
          <w:szCs w:val="24"/>
        </w:rPr>
        <w:t xml:space="preserve">poisoning by </w:t>
      </w:r>
      <w:r w:rsidR="00B711E9" w:rsidRPr="00B711E9">
        <w:rPr>
          <w:rFonts w:ascii="Times New Roman" w:hAnsi="Times New Roman" w:cs="Times New Roman"/>
          <w:i/>
          <w:sz w:val="24"/>
          <w:szCs w:val="24"/>
        </w:rPr>
        <w:t>Nerium</w:t>
      </w:r>
      <w:r w:rsidRPr="000F0442">
        <w:rPr>
          <w:rFonts w:ascii="Times New Roman" w:hAnsi="Times New Roman" w:cs="Times New Roman"/>
          <w:sz w:val="24"/>
          <w:szCs w:val="24"/>
        </w:rPr>
        <w:t xml:space="preserve"> is essentially supportive and empirical in nature. The major principle of treatment is to monitor and manage the patient hemodynamically. If the patient has reported in the earlier phase, gastric lavage by activated charcoal should be attempted.</w:t>
      </w:r>
      <w:r w:rsidR="0061123B" w:rsidRPr="000F0442">
        <w:rPr>
          <w:rFonts w:ascii="Times New Roman" w:hAnsi="Times New Roman" w:cs="Times New Roman"/>
          <w:sz w:val="24"/>
          <w:szCs w:val="24"/>
        </w:rPr>
        <w:t xml:space="preserve"> Lavage or emesis should be administered with utmost care in a patient with already existing bradycardia, as such attempts can worsen the bradycardias.</w:t>
      </w:r>
      <w:r w:rsidRPr="000F0442">
        <w:rPr>
          <w:rFonts w:ascii="Times New Roman" w:hAnsi="Times New Roman" w:cs="Times New Roman"/>
          <w:sz w:val="24"/>
          <w:szCs w:val="24"/>
        </w:rPr>
        <w:t xml:space="preserve"> Marked bradycardia and hypotension are treated with judicious use of atropine. Life threatening </w:t>
      </w:r>
      <w:r w:rsidR="00C661B8" w:rsidRPr="000F0442">
        <w:rPr>
          <w:rFonts w:ascii="Times New Roman" w:hAnsi="Times New Roman" w:cs="Times New Roman"/>
          <w:sz w:val="24"/>
          <w:szCs w:val="24"/>
        </w:rPr>
        <w:t>arrhythmias</w:t>
      </w:r>
      <w:r w:rsidRPr="000F0442">
        <w:rPr>
          <w:rFonts w:ascii="Times New Roman" w:hAnsi="Times New Roman" w:cs="Times New Roman"/>
          <w:sz w:val="24"/>
          <w:szCs w:val="24"/>
        </w:rPr>
        <w:t xml:space="preserve"> warrants use of agents like phenytoin and lidocaine. In case of AV block</w:t>
      </w:r>
      <w:r w:rsidR="00C661B8" w:rsidRPr="000F0442">
        <w:rPr>
          <w:rFonts w:ascii="Times New Roman" w:hAnsi="Times New Roman" w:cs="Times New Roman"/>
          <w:sz w:val="24"/>
          <w:szCs w:val="24"/>
        </w:rPr>
        <w:t>,</w:t>
      </w:r>
      <w:r w:rsidRPr="000F0442">
        <w:rPr>
          <w:rFonts w:ascii="Times New Roman" w:hAnsi="Times New Roman" w:cs="Times New Roman"/>
          <w:sz w:val="24"/>
          <w:szCs w:val="24"/>
        </w:rPr>
        <w:t xml:space="preserve"> placing a temporary venous pacemaker or employing the D.C. </w:t>
      </w:r>
      <w:r w:rsidR="00C93178" w:rsidRPr="000F0442">
        <w:rPr>
          <w:rFonts w:ascii="Times New Roman" w:hAnsi="Times New Roman" w:cs="Times New Roman"/>
          <w:sz w:val="24"/>
          <w:szCs w:val="24"/>
        </w:rPr>
        <w:t>cardioversion</w:t>
      </w:r>
      <w:r w:rsidRPr="000F0442">
        <w:rPr>
          <w:rFonts w:ascii="Times New Roman" w:hAnsi="Times New Roman" w:cs="Times New Roman"/>
          <w:sz w:val="24"/>
          <w:szCs w:val="24"/>
        </w:rPr>
        <w:t xml:space="preserve"> has also been advocated. </w:t>
      </w:r>
      <w:r w:rsidR="00C93178" w:rsidRPr="000F0442">
        <w:rPr>
          <w:rFonts w:ascii="Times New Roman" w:hAnsi="Times New Roman" w:cs="Times New Roman"/>
          <w:sz w:val="24"/>
          <w:szCs w:val="24"/>
        </w:rPr>
        <w:t xml:space="preserve">The best practise is to administer Digoxin-specific Fab antibody fragments (Fab) which is available as vials and successful attempts have been made to resuscitate the patients having history of </w:t>
      </w:r>
      <w:r w:rsidR="00B711E9" w:rsidRPr="00B711E9">
        <w:rPr>
          <w:rFonts w:ascii="Times New Roman" w:hAnsi="Times New Roman" w:cs="Times New Roman"/>
          <w:i/>
          <w:sz w:val="24"/>
          <w:szCs w:val="24"/>
        </w:rPr>
        <w:t>Nerium</w:t>
      </w:r>
      <w:r w:rsidR="00C93178" w:rsidRPr="000F0442">
        <w:rPr>
          <w:rFonts w:ascii="Times New Roman" w:hAnsi="Times New Roman" w:cs="Times New Roman"/>
          <w:sz w:val="24"/>
          <w:szCs w:val="24"/>
        </w:rPr>
        <w:t xml:space="preserve"> poisoning</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&lt;EndNote&gt;&lt;Cite&gt;&lt;Author&gt;Shumaik&lt;/Author&gt;&lt;Year&gt;1988&lt;/Year&gt;&lt;RecNum&gt;182&lt;/RecNum&gt;&lt;record&gt;&lt;rec-number&gt;182&lt;/rec-number&gt;&lt;foreign-keys&gt;&lt;key app="EN" db-id="zsw929ez5v0xa3eda9cv2va1r5vre0pref25"&gt;182&lt;/key&gt;&lt;/foreign-keys&gt;&lt;ref-type name="Journal Article"&gt;17&lt;/ref-type&gt;&lt;contributors&gt;&lt;authors&gt;&lt;author&gt;Shumaik, G. M.&lt;/author&gt;&lt;author&gt;Wu, A. W.&lt;/author&gt;&lt;author&gt;Ping, A. C.&lt;/author&gt;&lt;/authors&gt;&lt;/contributors&gt;&lt;titles&gt;&lt;title&gt;Oleander poisoning: treatment with digoxin-specific Fab antibody fragments&lt;/title&gt;&lt;secondary-title&gt;Ann Emerg Med&lt;/secondary-title&gt;&lt;/titles&gt;&lt;pages&gt;732-5&lt;/pages&gt;&lt;volume&gt;17&lt;/volume&gt;&lt;number&gt;7&lt;/number&gt;&lt;dates&gt;&lt;year&gt;1988&lt;/year&gt;&lt;/dates&gt;&lt;isbn&gt;0196-0644 (Print)&amp;#xD;0196-0644 (Linking)&lt;/isbn&gt;&lt;urls&gt;&lt;/urls&gt;&lt;/record&gt;&lt;/Cite&gt;&lt;/EndNote&gt;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(23)</w:t>
      </w:r>
      <w:r w:rsidR="00E432DD" w:rsidRPr="000F0442">
        <w:rPr>
          <w:rFonts w:ascii="Times New Roman" w:hAnsi="Times New Roman" w:cs="Times New Roman"/>
          <w:sz w:val="24"/>
          <w:szCs w:val="24"/>
        </w:rPr>
        <w:fldChar w:fldCharType="end"/>
      </w:r>
      <w:r w:rsidR="00C93178" w:rsidRPr="000F0442">
        <w:rPr>
          <w:rFonts w:ascii="Times New Roman" w:hAnsi="Times New Roman" w:cs="Times New Roman"/>
          <w:sz w:val="24"/>
          <w:szCs w:val="24"/>
        </w:rPr>
        <w:t xml:space="preserve">. </w:t>
      </w:r>
    </w:p>
    <w:p w:rsidR="00B4230C" w:rsidRDefault="00B4230C" w:rsidP="0083141B">
      <w:pPr>
        <w:spacing w:after="0" w:line="480" w:lineRule="auto"/>
        <w:jc w:val="both"/>
        <w:rPr>
          <w:rFonts w:ascii="Times New Roman" w:hAnsi="Times New Roman" w:cs="Times New Roman"/>
          <w:b/>
          <w:sz w:val="24"/>
          <w:szCs w:val="24"/>
        </w:rPr>
      </w:pPr>
    </w:p>
    <w:p w:rsidR="00E30676" w:rsidRPr="000F0442" w:rsidRDefault="00E30676"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t>Medicolegal implications</w:t>
      </w:r>
    </w:p>
    <w:p w:rsidR="000C673F" w:rsidRPr="000F0442" w:rsidRDefault="00E30676" w:rsidP="0083141B">
      <w:pPr>
        <w:spacing w:after="0" w:line="480" w:lineRule="auto"/>
        <w:jc w:val="both"/>
        <w:rPr>
          <w:rFonts w:ascii="Times New Roman" w:hAnsi="Times New Roman" w:cs="Times New Roman"/>
          <w:sz w:val="24"/>
          <w:szCs w:val="24"/>
        </w:rPr>
      </w:pPr>
      <w:r w:rsidRPr="000F0442">
        <w:rPr>
          <w:rFonts w:ascii="Times New Roman" w:hAnsi="Times New Roman" w:cs="Times New Roman"/>
          <w:sz w:val="24"/>
          <w:szCs w:val="24"/>
        </w:rPr>
        <w:t xml:space="preserve">The toxicity of </w:t>
      </w:r>
      <w:r w:rsidR="00B711E9" w:rsidRPr="00B711E9">
        <w:rPr>
          <w:rFonts w:ascii="Times New Roman" w:hAnsi="Times New Roman" w:cs="Times New Roman"/>
          <w:i/>
          <w:sz w:val="24"/>
          <w:szCs w:val="24"/>
        </w:rPr>
        <w:t>Nerium</w:t>
      </w:r>
      <w:r w:rsidRPr="000F0442">
        <w:rPr>
          <w:rFonts w:ascii="Times New Roman" w:hAnsi="Times New Roman" w:cs="Times New Roman"/>
          <w:sz w:val="24"/>
          <w:szCs w:val="24"/>
        </w:rPr>
        <w:t xml:space="preserve"> has been described in the medical, wilderness and historical literature. The sap of the plant has been used as a dart and arrow poison in the past. It has been implicated that even the honey made from the nectar of this plant </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&lt;EndNote&gt;&lt;Cite&gt;&lt;Author&gt;Dolan&lt;/Author&gt;&lt;Year&gt;2010&lt;/Year&gt;&lt;RecNum&gt;181&lt;/RecNum&gt;&lt;record&gt;&lt;rec-number&gt;181&lt;/rec-number&gt;&lt;foreign-keys&gt;&lt;key app="EN" db-id="zsw929ez5v0xa3eda9cv2va1r5vre0pref25"&gt;181&lt;/key&gt;&lt;/foreign-keys&gt;&lt;ref-type name="Journal Article"&gt;17&lt;/ref-type&gt;&lt;contributors&gt;&lt;authors&gt;&lt;author&gt;Dolan, Laurie C.&lt;/author&gt;&lt;author&gt;Matulka, Ray A.&lt;/author&gt;&lt;author&gt;Burdock, George A.&lt;/author&gt;&lt;/authors&gt;&lt;/contributors&gt;&lt;titles&gt;&lt;title&gt;Naturally Occurring Food Toxins&lt;/title&gt;&lt;secondary-title&gt;Toxins&lt;/secondary-title&gt;&lt;/titles&gt;&lt;pages&gt;2289-2332&lt;/pages&gt;&lt;volume&gt;2&lt;/volume&gt;&lt;number&gt;9&lt;/number&gt;&lt;dates&gt;&lt;year&gt;2010&lt;/year&gt;&lt;/dates&gt;&lt;publisher&gt;MDPI&lt;/publisher&gt;&lt;isbn&gt;2072-6651&lt;/isbn&gt;&lt;accession-num&gt;PMC3153292&lt;/accession-num&gt;&lt;urls&gt;&lt;related-urls&gt;&lt;url&gt;http://www.ncbi.nlm.nih.gov/pmc/articles/PMC3153292/&lt;/url&gt;&lt;/related-urls&gt;&lt;/urls&gt;&lt;electronic-resource-num&gt;10.3390/toxins2092289&lt;/electronic-resource-num&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(24)</w:t>
      </w:r>
      <w:r w:rsidR="00E432DD" w:rsidRPr="000F0442">
        <w:rPr>
          <w:rFonts w:ascii="Times New Roman" w:hAnsi="Times New Roman" w:cs="Times New Roman"/>
          <w:sz w:val="24"/>
          <w:szCs w:val="24"/>
        </w:rPr>
        <w:fldChar w:fldCharType="end"/>
      </w:r>
      <w:r w:rsidRPr="000F0442">
        <w:rPr>
          <w:rFonts w:ascii="Times New Roman" w:hAnsi="Times New Roman" w:cs="Times New Roman"/>
          <w:sz w:val="24"/>
          <w:szCs w:val="24"/>
        </w:rPr>
        <w:t xml:space="preserve"> and the fumes of its burnt leaves can have deleterious effects on the human body. Most of the poisonings are accidental in nature, although suicidal poisoning also finds a place in the literature </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&lt;EndNote&gt;&lt;Cite&gt;&lt;Author&gt;Khan&lt;/Author&gt;&lt;Year&gt;2010&lt;/Year&gt;&lt;RecNum&gt;162&lt;/RecNum&gt;&lt;record&gt;&lt;rec-number&gt;162&lt;/rec-number&gt;&lt;foreign-keys&gt;&lt;key app="EN" db-id="zsw929ez5v0xa3eda9cv2va1r5vre0pref25"&gt;162&lt;/key&gt;&lt;/foreign-keys&gt;&lt;ref-type name="Journal Article"&gt;17&lt;/ref-type&gt;&lt;contributors&gt;&lt;authors&gt;&lt;author&gt;Khan, Ibraheem&lt;/author&gt;&lt;author&gt;Kant, Chandra&lt;/author&gt;&lt;author&gt;Sanwaria, Anil&lt;/author&gt;&lt;author&gt;Meena, Lokesh&lt;/author&gt;&lt;/authors&gt;&lt;/contributors&gt;&lt;titles&gt;&lt;title&gt;Acute Cardiac Toxicity of Nerium Oleander/Indicum Poisoning (Kaner) Poisoning&lt;/title&gt;&lt;secondary-title&gt;Heart Views : The Official Journal of the Gulf Heart Association&lt;/secondary-title&gt;&lt;/titles&gt;&lt;pages&gt;115-116&lt;/pages&gt;&lt;volume&gt;11&lt;/volume&gt;&lt;number&gt;3&lt;/number&gt;&lt;dates&gt;&lt;year&gt;2010&lt;/year&gt;&lt;pub-dates&gt;&lt;date&gt;Oct-Dec&lt;/date&gt;&lt;/pub-dates&gt;&lt;/dates&gt;&lt;pub-location&gt;India&lt;/pub-location&gt;&lt;publisher&gt;Medknow Publications&lt;/publisher&gt;&lt;isbn&gt;1995-705X&amp;#xD;0976-5123&lt;/isbn&gt;&lt;accession-num&gt;PMC3089829&lt;/accession-num&gt;&lt;urls&gt;&lt;related-urls&gt;&lt;url&gt;http://www.ncbi.nlm.nih.gov/pmc/articles/PMC3089829/&lt;/url&gt;&lt;/related-urls&gt;&lt;/urls&gt;&lt;electronic-resource-num&gt;10.4103/1995-705x.76803&lt;/electronic-resource-num&gt;&lt;/record&gt;&lt;/Cite&gt;&lt;Cite&gt;&lt;Author&gt;Bandara&lt;/Author&gt;&lt;Year&gt;2010&lt;/Year&gt;&lt;RecNum&gt;163&lt;/RecNum&gt;&lt;record&gt;&lt;rec-number&gt;163&lt;/rec-number&gt;&lt;foreign-keys&gt;&lt;key app="EN" db-id="zsw929ez5v0xa3eda9cv2va1r5vre0pref25"&gt;163&lt;/key&gt;&lt;/foreign-keys&gt;&lt;ref-type name="Journal Article"&gt;17&lt;/ref-type&gt;&lt;contributors&gt;&lt;authors&gt;&lt;author&gt;Bandara, V.&lt;/author&gt;&lt;author&gt;Weinstein, S. A.&lt;/author&gt;&lt;author&gt;White, J.&lt;/author&gt;&lt;author&gt;Eddleston, M.&lt;/author&gt;&lt;/authors&gt;&lt;/contributors&gt;&lt;titles&gt;&lt;title&gt;A review of the natural history, toxinology, diagnosis and clinical management of Nerium oleander (common oleander) and Thevetia peruviana (yellow oleander) poisoning&lt;/title&gt;&lt;secondary-title&gt;Toxicon&lt;/secondary-title&gt;&lt;/titles&gt;&lt;pages&gt;273-81&lt;/pages&gt;&lt;volume&gt;56&lt;/volume&gt;&lt;number&gt;3&lt;/number&gt;&lt;dates&gt;&lt;year&gt;2010&lt;/year&gt;&lt;/dates&gt;&lt;isbn&gt;1879-3150 (Electronic)&amp;#xD;0041-0101 (Linking)&lt;/isbn&gt;&lt;urls&gt;&lt;/urls&gt;&lt;/record&gt;&lt;/Cite&gt;&lt;/EndNote&gt;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(5, 25)</w:t>
      </w:r>
      <w:r w:rsidR="00E432DD" w:rsidRPr="000F0442">
        <w:rPr>
          <w:rFonts w:ascii="Times New Roman" w:hAnsi="Times New Roman" w:cs="Times New Roman"/>
          <w:sz w:val="24"/>
          <w:szCs w:val="24"/>
        </w:rPr>
        <w:fldChar w:fldCharType="end"/>
      </w:r>
      <w:r w:rsidRPr="000F0442">
        <w:rPr>
          <w:rFonts w:ascii="Times New Roman" w:hAnsi="Times New Roman" w:cs="Times New Roman"/>
          <w:sz w:val="24"/>
          <w:szCs w:val="24"/>
        </w:rPr>
        <w:t xml:space="preserve">. Deliberate poisoning of </w:t>
      </w:r>
      <w:r w:rsidR="00B711E9" w:rsidRPr="00B711E9">
        <w:rPr>
          <w:rFonts w:ascii="Times New Roman" w:hAnsi="Times New Roman" w:cs="Times New Roman"/>
          <w:i/>
          <w:sz w:val="24"/>
          <w:szCs w:val="24"/>
        </w:rPr>
        <w:t>Nerium</w:t>
      </w:r>
      <w:r w:rsidRPr="000F0442">
        <w:rPr>
          <w:rFonts w:ascii="Times New Roman" w:hAnsi="Times New Roman" w:cs="Times New Roman"/>
          <w:sz w:val="24"/>
          <w:szCs w:val="24"/>
        </w:rPr>
        <w:t xml:space="preserve"> is rare but not unknown </w:t>
      </w:r>
      <w:r w:rsidR="00E432DD" w:rsidRPr="000F0442">
        <w:rPr>
          <w:rFonts w:ascii="Times New Roman" w:hAnsi="Times New Roman" w:cs="Times New Roman"/>
          <w:sz w:val="24"/>
          <w:szCs w:val="24"/>
        </w:rPr>
        <w:fldChar w:fldCharType="begin"/>
      </w:r>
      <w:r w:rsidR="00F63C75">
        <w:rPr>
          <w:rFonts w:ascii="Times New Roman" w:hAnsi="Times New Roman" w:cs="Times New Roman"/>
          <w:sz w:val="24"/>
          <w:szCs w:val="24"/>
        </w:rPr>
        <w:instrText xml:space="preserve"> ADDIN EN.CITE &lt;EndNote&gt;&lt;Cite&gt;&lt;Author&gt;Le Couteur&lt;/Author&gt;&lt;Year&gt;2002&lt;/Year&gt;&lt;RecNum&gt;164&lt;/RecNum&gt;&lt;record&gt;&lt;rec-number&gt;164&lt;/rec-number&gt;&lt;foreign-keys&gt;&lt;key app="EN" db-id="zsw929ez5v0xa3eda9cv2va1r5vre0pref25"&gt;164&lt;/key&gt;&lt;/foreign-keys&gt;&lt;ref-type name="Book"&gt;6&lt;/ref-type&gt;&lt;contributors&gt;&lt;authors&gt;&lt;author&gt;Le Couteur, D. G.&lt;/author&gt;&lt;author&gt;Fisher, A. A.&lt;/author&gt;&lt;/authors&gt;&lt;/contributors&gt;&lt;titles&gt;&lt;title&gt;Chronic and criminal administration of Nerium oleander&lt;/title&gt;&lt;/titles&gt;&lt;dates&gt;&lt;year&gt;2002&lt;/year&gt;&lt;/dates&gt;&lt;publisher&gt;J Toxicol Clin Toxicol. 2002;40(4):523-4.&lt;/publisher&gt;&lt;isbn&gt;0731-3810 (Print)&amp;#xD;0731-3810 (Linking)&lt;/isbn&gt;&lt;urls&gt;&lt;/urls&gt;&lt;/record&gt;&lt;/Cite&gt;&lt;/EndNote&gt;</w:instrText>
      </w:r>
      <w:r w:rsidR="00E432DD" w:rsidRPr="000F0442">
        <w:rPr>
          <w:rFonts w:ascii="Times New Roman" w:hAnsi="Times New Roman" w:cs="Times New Roman"/>
          <w:sz w:val="24"/>
          <w:szCs w:val="24"/>
        </w:rPr>
        <w:fldChar w:fldCharType="separate"/>
      </w:r>
      <w:r w:rsidR="00F63C75" w:rsidRPr="00F63C75">
        <w:rPr>
          <w:rFonts w:ascii="Times New Roman" w:hAnsi="Times New Roman" w:cs="Times New Roman"/>
          <w:noProof/>
          <w:sz w:val="28"/>
          <w:szCs w:val="24"/>
        </w:rPr>
        <w:t>(26)</w:t>
      </w:r>
      <w:r w:rsidR="00E432DD" w:rsidRPr="000F0442">
        <w:rPr>
          <w:rFonts w:ascii="Times New Roman" w:hAnsi="Times New Roman" w:cs="Times New Roman"/>
          <w:sz w:val="24"/>
          <w:szCs w:val="24"/>
        </w:rPr>
        <w:fldChar w:fldCharType="end"/>
      </w:r>
      <w:r w:rsidRPr="000F0442">
        <w:rPr>
          <w:rFonts w:ascii="Times New Roman" w:hAnsi="Times New Roman" w:cs="Times New Roman"/>
          <w:sz w:val="24"/>
          <w:szCs w:val="24"/>
        </w:rPr>
        <w:t>.  There have been incidences where the livestock got poisoned after consumption of parts of the plant.</w:t>
      </w:r>
      <w:r w:rsidR="007B4D97" w:rsidRPr="000F0442">
        <w:rPr>
          <w:rFonts w:ascii="Times New Roman" w:hAnsi="Times New Roman" w:cs="Times New Roman"/>
          <w:sz w:val="24"/>
          <w:szCs w:val="24"/>
        </w:rPr>
        <w:t xml:space="preserve"> Liking and fascination of </w:t>
      </w:r>
      <w:r w:rsidR="00B711E9" w:rsidRPr="00B711E9">
        <w:rPr>
          <w:rFonts w:ascii="Times New Roman" w:hAnsi="Times New Roman" w:cs="Times New Roman"/>
          <w:i/>
          <w:sz w:val="24"/>
          <w:szCs w:val="24"/>
        </w:rPr>
        <w:t>Nerium</w:t>
      </w:r>
      <w:r w:rsidR="007B4D97" w:rsidRPr="000F0442">
        <w:rPr>
          <w:rFonts w:ascii="Times New Roman" w:hAnsi="Times New Roman" w:cs="Times New Roman"/>
          <w:sz w:val="24"/>
          <w:szCs w:val="24"/>
        </w:rPr>
        <w:t xml:space="preserve"> is </w:t>
      </w:r>
      <w:r w:rsidR="000C673F" w:rsidRPr="000F0442">
        <w:rPr>
          <w:rFonts w:ascii="Times New Roman" w:hAnsi="Times New Roman" w:cs="Times New Roman"/>
          <w:sz w:val="24"/>
          <w:szCs w:val="24"/>
        </w:rPr>
        <w:t>very</w:t>
      </w:r>
      <w:r w:rsidR="007E70CE">
        <w:rPr>
          <w:rFonts w:ascii="Times New Roman" w:hAnsi="Times New Roman" w:cs="Times New Roman"/>
          <w:sz w:val="24"/>
          <w:szCs w:val="24"/>
        </w:rPr>
        <w:t xml:space="preserve"> </w:t>
      </w:r>
      <w:r w:rsidR="000C673F" w:rsidRPr="000F0442">
        <w:rPr>
          <w:rFonts w:ascii="Times New Roman" w:hAnsi="Times New Roman" w:cs="Times New Roman"/>
          <w:sz w:val="24"/>
          <w:szCs w:val="24"/>
        </w:rPr>
        <w:t>obvious</w:t>
      </w:r>
      <w:r w:rsidR="007B4D97" w:rsidRPr="000F0442">
        <w:rPr>
          <w:rFonts w:ascii="Times New Roman" w:hAnsi="Times New Roman" w:cs="Times New Roman"/>
          <w:sz w:val="24"/>
          <w:szCs w:val="24"/>
        </w:rPr>
        <w:t xml:space="preserve"> by </w:t>
      </w:r>
      <w:r w:rsidR="000C673F" w:rsidRPr="000F0442">
        <w:rPr>
          <w:rFonts w:ascii="Times New Roman" w:hAnsi="Times New Roman" w:cs="Times New Roman"/>
          <w:sz w:val="24"/>
          <w:szCs w:val="24"/>
        </w:rPr>
        <w:t>its</w:t>
      </w:r>
      <w:r w:rsidR="007B4D97" w:rsidRPr="000F0442">
        <w:rPr>
          <w:rFonts w:ascii="Times New Roman" w:hAnsi="Times New Roman" w:cs="Times New Roman"/>
          <w:sz w:val="24"/>
          <w:szCs w:val="24"/>
        </w:rPr>
        <w:t xml:space="preserve"> abundance in our surroundings</w:t>
      </w:r>
      <w:r w:rsidR="000C673F" w:rsidRPr="000F0442">
        <w:rPr>
          <w:rFonts w:ascii="Times New Roman" w:hAnsi="Times New Roman" w:cs="Times New Roman"/>
          <w:sz w:val="24"/>
          <w:szCs w:val="24"/>
        </w:rPr>
        <w:t xml:space="preserve">. Hardly are </w:t>
      </w:r>
      <w:r w:rsidR="000C673F" w:rsidRPr="000F0442">
        <w:rPr>
          <w:rFonts w:ascii="Times New Roman" w:hAnsi="Times New Roman" w:cs="Times New Roman"/>
          <w:sz w:val="24"/>
          <w:szCs w:val="24"/>
        </w:rPr>
        <w:lastRenderedPageBreak/>
        <w:t>people aware of the serious toxicity associated with it. Hence, i</w:t>
      </w:r>
      <w:r w:rsidR="007B4D97" w:rsidRPr="000F0442">
        <w:rPr>
          <w:rFonts w:ascii="Times New Roman" w:hAnsi="Times New Roman" w:cs="Times New Roman"/>
          <w:sz w:val="24"/>
          <w:szCs w:val="24"/>
        </w:rPr>
        <w:t xml:space="preserve">t is apt to </w:t>
      </w:r>
      <w:r w:rsidR="000C673F" w:rsidRPr="000F0442">
        <w:rPr>
          <w:rFonts w:ascii="Times New Roman" w:hAnsi="Times New Roman" w:cs="Times New Roman"/>
          <w:sz w:val="24"/>
          <w:szCs w:val="24"/>
        </w:rPr>
        <w:t xml:space="preserve">state that </w:t>
      </w:r>
      <w:r w:rsidR="00B711E9" w:rsidRPr="00B711E9">
        <w:rPr>
          <w:rFonts w:ascii="Times New Roman" w:hAnsi="Times New Roman" w:cs="Times New Roman"/>
          <w:i/>
          <w:sz w:val="24"/>
          <w:szCs w:val="24"/>
        </w:rPr>
        <w:t>Nerium</w:t>
      </w:r>
      <w:r w:rsidR="000C673F" w:rsidRPr="000F0442">
        <w:rPr>
          <w:rFonts w:ascii="Times New Roman" w:hAnsi="Times New Roman" w:cs="Times New Roman"/>
          <w:sz w:val="24"/>
          <w:szCs w:val="24"/>
        </w:rPr>
        <w:t xml:space="preserve"> is an alluring murderer hiding in our vicinity.</w:t>
      </w:r>
    </w:p>
    <w:p w:rsidR="00E30676" w:rsidRPr="000F0442" w:rsidRDefault="00E30676" w:rsidP="0083141B">
      <w:pPr>
        <w:spacing w:after="0" w:line="480" w:lineRule="auto"/>
        <w:jc w:val="both"/>
        <w:rPr>
          <w:rFonts w:ascii="Times New Roman" w:hAnsi="Times New Roman" w:cs="Times New Roman"/>
          <w:sz w:val="24"/>
          <w:szCs w:val="24"/>
        </w:rPr>
      </w:pPr>
    </w:p>
    <w:p w:rsidR="00B4230C" w:rsidRDefault="00B4230C" w:rsidP="0083141B">
      <w:pPr>
        <w:jc w:val="both"/>
        <w:rPr>
          <w:rFonts w:ascii="Times New Roman" w:hAnsi="Times New Roman" w:cs="Times New Roman"/>
          <w:b/>
          <w:sz w:val="24"/>
          <w:szCs w:val="24"/>
        </w:rPr>
      </w:pPr>
      <w:r>
        <w:rPr>
          <w:rFonts w:ascii="Times New Roman" w:hAnsi="Times New Roman" w:cs="Times New Roman"/>
          <w:b/>
          <w:sz w:val="24"/>
          <w:szCs w:val="24"/>
        </w:rPr>
        <w:br w:type="page"/>
      </w:r>
    </w:p>
    <w:p w:rsidR="001938FB" w:rsidRPr="000F0442" w:rsidRDefault="00EC4BDA" w:rsidP="00BF52A5">
      <w:pPr>
        <w:spacing w:after="0" w:line="480" w:lineRule="auto"/>
        <w:jc w:val="both"/>
        <w:outlineLvl w:val="0"/>
        <w:rPr>
          <w:rFonts w:ascii="Times New Roman" w:hAnsi="Times New Roman" w:cs="Times New Roman"/>
          <w:b/>
          <w:sz w:val="24"/>
          <w:szCs w:val="24"/>
        </w:rPr>
      </w:pPr>
      <w:r w:rsidRPr="000F0442">
        <w:rPr>
          <w:rFonts w:ascii="Times New Roman" w:hAnsi="Times New Roman" w:cs="Times New Roman"/>
          <w:b/>
          <w:sz w:val="24"/>
          <w:szCs w:val="24"/>
        </w:rPr>
        <w:lastRenderedPageBreak/>
        <w:t>References</w:t>
      </w:r>
    </w:p>
    <w:p w:rsidR="00F63C75" w:rsidRPr="00F63C75" w:rsidRDefault="00E432DD" w:rsidP="00F63C75">
      <w:pPr>
        <w:spacing w:after="0" w:line="240" w:lineRule="auto"/>
        <w:jc w:val="both"/>
        <w:rPr>
          <w:rFonts w:ascii="Calibri" w:hAnsi="Calibri" w:cs="Times New Roman"/>
          <w:noProof/>
          <w:szCs w:val="24"/>
        </w:rPr>
      </w:pPr>
      <w:r w:rsidRPr="000F0442">
        <w:rPr>
          <w:rFonts w:ascii="Times New Roman" w:hAnsi="Times New Roman" w:cs="Times New Roman"/>
          <w:sz w:val="24"/>
          <w:szCs w:val="24"/>
        </w:rPr>
        <w:fldChar w:fldCharType="begin"/>
      </w:r>
      <w:r w:rsidR="001938FB" w:rsidRPr="000F0442">
        <w:rPr>
          <w:rFonts w:ascii="Times New Roman" w:hAnsi="Times New Roman" w:cs="Times New Roman"/>
          <w:sz w:val="24"/>
          <w:szCs w:val="24"/>
        </w:rPr>
        <w:instrText xml:space="preserve"> ADDIN EN.REFLIST </w:instrText>
      </w:r>
      <w:r w:rsidRPr="000F0442">
        <w:rPr>
          <w:rFonts w:ascii="Times New Roman" w:hAnsi="Times New Roman" w:cs="Times New Roman"/>
          <w:sz w:val="24"/>
          <w:szCs w:val="24"/>
        </w:rPr>
        <w:fldChar w:fldCharType="separate"/>
      </w:r>
      <w:r w:rsidR="00F63C75" w:rsidRPr="00F63C75">
        <w:rPr>
          <w:rFonts w:ascii="Calibri" w:hAnsi="Calibri" w:cs="Times New Roman"/>
          <w:noProof/>
          <w:szCs w:val="24"/>
        </w:rPr>
        <w:t>1.</w:t>
      </w:r>
      <w:r w:rsidR="00F63C75" w:rsidRPr="00F63C75">
        <w:rPr>
          <w:rFonts w:ascii="Calibri" w:hAnsi="Calibri" w:cs="Times New Roman"/>
          <w:noProof/>
          <w:szCs w:val="24"/>
        </w:rPr>
        <w:tab/>
      </w:r>
      <w:r w:rsidR="00F63C75" w:rsidRPr="00F63C75">
        <w:rPr>
          <w:rFonts w:ascii="Calibri" w:hAnsi="Calibri" w:cs="Times New Roman"/>
          <w:b/>
          <w:noProof/>
          <w:szCs w:val="24"/>
        </w:rPr>
        <w:t>Thompson RC.</w:t>
      </w:r>
      <w:r w:rsidR="00F63C75" w:rsidRPr="00F63C75">
        <w:rPr>
          <w:rFonts w:ascii="Calibri" w:hAnsi="Calibri" w:cs="Times New Roman"/>
          <w:noProof/>
          <w:szCs w:val="24"/>
        </w:rPr>
        <w:t xml:space="preserve"> Assyrian Medical Texts: II. Proceedings of the Royal Society of Medicine. 1926;19(Sect Hist Med):29-78</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2.</w:t>
      </w:r>
      <w:r w:rsidRPr="00F63C75">
        <w:rPr>
          <w:rFonts w:ascii="Calibri" w:hAnsi="Calibri" w:cs="Times New Roman"/>
          <w:noProof/>
          <w:szCs w:val="24"/>
        </w:rPr>
        <w:tab/>
      </w:r>
      <w:r w:rsidRPr="00F63C75">
        <w:rPr>
          <w:rFonts w:ascii="Calibri" w:hAnsi="Calibri" w:cs="Times New Roman"/>
          <w:b/>
          <w:noProof/>
          <w:szCs w:val="24"/>
        </w:rPr>
        <w:t>Harissis HV.</w:t>
      </w:r>
      <w:r w:rsidRPr="00F63C75">
        <w:rPr>
          <w:rFonts w:ascii="Calibri" w:hAnsi="Calibri" w:cs="Times New Roman"/>
          <w:noProof/>
          <w:szCs w:val="24"/>
        </w:rPr>
        <w:t xml:space="preserve"> A bittersweet story: the true nature of the laurel of the Oracle of Delphi. Perspect Biol Med. 2014;57(3):351-60</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3.</w:t>
      </w:r>
      <w:r w:rsidRPr="00F63C75">
        <w:rPr>
          <w:rFonts w:ascii="Calibri" w:hAnsi="Calibri" w:cs="Times New Roman"/>
          <w:noProof/>
          <w:szCs w:val="24"/>
        </w:rPr>
        <w:tab/>
        <w:t xml:space="preserve">History of the Oleander Plant.  Disabled-world2016 [cited 2016 04/09/2016]; Available from: </w:t>
      </w:r>
      <w:hyperlink r:id="rId8" w:history="1">
        <w:r w:rsidRPr="00F63C75">
          <w:rPr>
            <w:rStyle w:val="Hyperlink"/>
            <w:rFonts w:ascii="Calibri" w:hAnsi="Calibri" w:cs="Times New Roman"/>
            <w:noProof/>
            <w:szCs w:val="24"/>
          </w:rPr>
          <w:t>http://www.disabled-world.com/artman/publish/oleander-plant.shtml</w:t>
        </w:r>
      </w:hyperlink>
      <w:r w:rsidRPr="00F63C75">
        <w:rPr>
          <w:rFonts w:ascii="Calibri" w:hAnsi="Calibri" w:cs="Times New Roman"/>
          <w:noProof/>
          <w:szCs w:val="24"/>
        </w:rPr>
        <w:t>.</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4.</w:t>
      </w:r>
      <w:r w:rsidRPr="00F63C75">
        <w:rPr>
          <w:rFonts w:ascii="Calibri" w:hAnsi="Calibri" w:cs="Times New Roman"/>
          <w:noProof/>
          <w:szCs w:val="24"/>
        </w:rPr>
        <w:tab/>
      </w:r>
      <w:r w:rsidRPr="00F63C75">
        <w:rPr>
          <w:rFonts w:ascii="Calibri" w:hAnsi="Calibri" w:cs="Times New Roman"/>
          <w:b/>
          <w:noProof/>
          <w:szCs w:val="24"/>
        </w:rPr>
        <w:t>Tirumalasetti J, Patel M, Shaikh U, Harini K, Shankar J.</w:t>
      </w:r>
      <w:r w:rsidRPr="00F63C75">
        <w:rPr>
          <w:rFonts w:ascii="Calibri" w:hAnsi="Calibri" w:cs="Times New Roman"/>
          <w:noProof/>
          <w:szCs w:val="24"/>
        </w:rPr>
        <w:t xml:space="preserve"> Evaluation of skeletal muscle relaxant activity of aqueous extract of Nerium oleander flowers in Albino rats. Indian Journal of Pharmacology. 2015 Jul-Aug;47(4):409-13</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5.</w:t>
      </w:r>
      <w:r w:rsidRPr="00F63C75">
        <w:rPr>
          <w:rFonts w:ascii="Calibri" w:hAnsi="Calibri" w:cs="Times New Roman"/>
          <w:noProof/>
          <w:szCs w:val="24"/>
        </w:rPr>
        <w:tab/>
      </w:r>
      <w:r w:rsidRPr="00F63C75">
        <w:rPr>
          <w:rFonts w:ascii="Calibri" w:hAnsi="Calibri" w:cs="Times New Roman"/>
          <w:b/>
          <w:noProof/>
          <w:szCs w:val="24"/>
        </w:rPr>
        <w:t>Khan I, Kant C, Sanwaria A, Meena L.</w:t>
      </w:r>
      <w:r w:rsidRPr="00F63C75">
        <w:rPr>
          <w:rFonts w:ascii="Calibri" w:hAnsi="Calibri" w:cs="Times New Roman"/>
          <w:noProof/>
          <w:szCs w:val="24"/>
        </w:rPr>
        <w:t xml:space="preserve"> Acute Cardiac Toxicity of Nerium Oleander/Indicum Poisoning (Kaner) Poisoning. Heart Views : The Official Journal of the Gulf Heart Association. 2010 Oct-Dec;11(3):115-6</w:t>
      </w:r>
    </w:p>
    <w:p w:rsidR="00F63C75" w:rsidRPr="00F63C75" w:rsidRDefault="00F63C75" w:rsidP="00F63C75">
      <w:pPr>
        <w:spacing w:after="0" w:line="240" w:lineRule="auto"/>
        <w:jc w:val="both"/>
        <w:rPr>
          <w:rFonts w:ascii="Calibri" w:hAnsi="Calibri" w:cs="Times New Roman"/>
          <w:noProof/>
          <w:sz w:val="26"/>
          <w:szCs w:val="24"/>
        </w:rPr>
      </w:pPr>
      <w:r w:rsidRPr="00F63C75">
        <w:rPr>
          <w:rFonts w:ascii="Calibri" w:hAnsi="Calibri" w:cs="Times New Roman"/>
          <w:noProof/>
          <w:szCs w:val="24"/>
        </w:rPr>
        <w:t>6.</w:t>
      </w:r>
      <w:r w:rsidRPr="00F63C75">
        <w:rPr>
          <w:rFonts w:ascii="Calibri" w:hAnsi="Calibri" w:cs="Times New Roman"/>
          <w:noProof/>
          <w:szCs w:val="24"/>
        </w:rPr>
        <w:tab/>
      </w:r>
      <w:r w:rsidRPr="00F63C75">
        <w:rPr>
          <w:rFonts w:ascii="Calibri" w:hAnsi="Calibri" w:cs="Times New Roman"/>
          <w:b/>
          <w:noProof/>
          <w:sz w:val="26"/>
          <w:szCs w:val="24"/>
        </w:rPr>
        <w:t>Aggrawal A</w:t>
      </w:r>
      <w:r w:rsidRPr="00F63C75">
        <w:rPr>
          <w:rFonts w:ascii="Calibri" w:hAnsi="Calibri" w:cs="Times New Roman"/>
          <w:noProof/>
          <w:sz w:val="26"/>
          <w:szCs w:val="24"/>
        </w:rPr>
        <w:t>. Textbook of Forensic Medicine and Toxicology. First ed. New Delhi, India: Avichal Publishing Company; 2015</w:t>
      </w:r>
    </w:p>
    <w:p w:rsidR="00F63C75" w:rsidRPr="00F63C75" w:rsidRDefault="00F63C75" w:rsidP="00F63C75">
      <w:pPr>
        <w:spacing w:after="0" w:line="240" w:lineRule="auto"/>
        <w:jc w:val="both"/>
        <w:rPr>
          <w:rFonts w:ascii="Calibri" w:hAnsi="Calibri" w:cs="Times New Roman"/>
          <w:noProof/>
          <w:sz w:val="26"/>
          <w:szCs w:val="24"/>
        </w:rPr>
      </w:pPr>
      <w:r w:rsidRPr="00F63C75">
        <w:rPr>
          <w:rFonts w:ascii="Calibri" w:hAnsi="Calibri" w:cs="Times New Roman"/>
          <w:noProof/>
          <w:szCs w:val="24"/>
        </w:rPr>
        <w:t>7.</w:t>
      </w:r>
      <w:r w:rsidRPr="00F63C75">
        <w:rPr>
          <w:rFonts w:ascii="Calibri" w:hAnsi="Calibri" w:cs="Times New Roman"/>
          <w:noProof/>
          <w:szCs w:val="24"/>
        </w:rPr>
        <w:tab/>
      </w:r>
      <w:r w:rsidRPr="00F63C75">
        <w:rPr>
          <w:rFonts w:ascii="Calibri" w:hAnsi="Calibri" w:cs="Times New Roman"/>
          <w:b/>
          <w:noProof/>
          <w:sz w:val="26"/>
          <w:szCs w:val="24"/>
        </w:rPr>
        <w:t>Aggrawal A</w:t>
      </w:r>
      <w:r w:rsidRPr="00F63C75">
        <w:rPr>
          <w:rFonts w:ascii="Calibri" w:hAnsi="Calibri" w:cs="Times New Roman"/>
          <w:noProof/>
          <w:sz w:val="26"/>
          <w:szCs w:val="24"/>
        </w:rPr>
        <w:t>. Forensic Medicine and Toxicology for MBBS. First ed. New Delhi, India: Avichal Publishing Company; 2016</w:t>
      </w:r>
    </w:p>
    <w:p w:rsidR="00F63C75" w:rsidRPr="00F63C75" w:rsidRDefault="00F63C75" w:rsidP="00F63C75">
      <w:pPr>
        <w:spacing w:after="0" w:line="240" w:lineRule="auto"/>
        <w:jc w:val="both"/>
        <w:rPr>
          <w:rFonts w:ascii="Calibri" w:hAnsi="Calibri" w:cs="Times New Roman"/>
          <w:noProof/>
          <w:sz w:val="26"/>
          <w:szCs w:val="24"/>
        </w:rPr>
      </w:pPr>
      <w:r w:rsidRPr="00F63C75">
        <w:rPr>
          <w:rFonts w:ascii="Calibri" w:hAnsi="Calibri" w:cs="Times New Roman"/>
          <w:noProof/>
          <w:szCs w:val="24"/>
        </w:rPr>
        <w:t>8.</w:t>
      </w:r>
      <w:r w:rsidRPr="00F63C75">
        <w:rPr>
          <w:rFonts w:ascii="Calibri" w:hAnsi="Calibri" w:cs="Times New Roman"/>
          <w:noProof/>
          <w:szCs w:val="24"/>
        </w:rPr>
        <w:tab/>
      </w:r>
      <w:r w:rsidRPr="00F63C75">
        <w:rPr>
          <w:rFonts w:ascii="Calibri" w:hAnsi="Calibri" w:cs="Times New Roman"/>
          <w:b/>
          <w:noProof/>
          <w:sz w:val="26"/>
          <w:szCs w:val="24"/>
        </w:rPr>
        <w:t>Aggrawal A</w:t>
      </w:r>
      <w:r w:rsidRPr="00F63C75">
        <w:rPr>
          <w:rFonts w:ascii="Calibri" w:hAnsi="Calibri" w:cs="Times New Roman"/>
          <w:noProof/>
          <w:sz w:val="26"/>
          <w:szCs w:val="24"/>
        </w:rPr>
        <w:t>. Essentials of Forensic Medicine and Toxicology. First ed. New Delhi, India: Avichal Publishing Company; 2014</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9.</w:t>
      </w:r>
      <w:r w:rsidRPr="00F63C75">
        <w:rPr>
          <w:rFonts w:ascii="Calibri" w:hAnsi="Calibri" w:cs="Times New Roman"/>
          <w:noProof/>
          <w:szCs w:val="24"/>
        </w:rPr>
        <w:tab/>
        <w:t>Bajaj YPS. Medicinal and Aromatic Plants . Nerium Spp. In: Paper DH, editor. In vitro culture and the production of secondary metabolites: Springer; 1993. p. 230-45.</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10.</w:t>
      </w:r>
      <w:r w:rsidRPr="00F63C75">
        <w:rPr>
          <w:rFonts w:ascii="Calibri" w:hAnsi="Calibri" w:cs="Times New Roman"/>
          <w:noProof/>
          <w:szCs w:val="24"/>
        </w:rPr>
        <w:tab/>
      </w:r>
      <w:r w:rsidRPr="00F63C75">
        <w:rPr>
          <w:rFonts w:ascii="Calibri" w:hAnsi="Calibri" w:cs="Times New Roman"/>
          <w:b/>
          <w:noProof/>
          <w:szCs w:val="24"/>
        </w:rPr>
        <w:t>Pan Y, Rhea P, Tan L, Cartwright C, Lee HJ, Ravoori MK, et al.</w:t>
      </w:r>
      <w:r w:rsidRPr="00F63C75">
        <w:rPr>
          <w:rFonts w:ascii="Calibri" w:hAnsi="Calibri" w:cs="Times New Roman"/>
          <w:noProof/>
          <w:szCs w:val="24"/>
        </w:rPr>
        <w:t xml:space="preserve"> PBI-05204, a supercritical CO(2) extract of Nerium oleander, inhibits growth of human pancreatic cancer via targeting the PI3K/mTOR pathway. Invest New Drugs. 2015;33(2):271-9</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11.</w:t>
      </w:r>
      <w:r w:rsidRPr="00F63C75">
        <w:rPr>
          <w:rFonts w:ascii="Calibri" w:hAnsi="Calibri" w:cs="Times New Roman"/>
          <w:noProof/>
          <w:szCs w:val="24"/>
        </w:rPr>
        <w:tab/>
      </w:r>
      <w:r w:rsidRPr="00F63C75">
        <w:rPr>
          <w:rFonts w:ascii="Calibri" w:hAnsi="Calibri" w:cs="Times New Roman"/>
          <w:b/>
          <w:noProof/>
          <w:szCs w:val="24"/>
        </w:rPr>
        <w:t>Calderon-Montano JM, Burgos-Moron E, Orta ML, Mateos S, Lopez-Lazaro M.</w:t>
      </w:r>
      <w:r w:rsidRPr="00F63C75">
        <w:rPr>
          <w:rFonts w:ascii="Calibri" w:hAnsi="Calibri" w:cs="Times New Roman"/>
          <w:noProof/>
          <w:szCs w:val="24"/>
        </w:rPr>
        <w:t xml:space="preserve"> A hydroalcoholic extract from the leaves of Nerium oleander inhibits glycolysis and induces selective killing of lung cancer cells. Planta Med. 2013;79(12):1017-23</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12.</w:t>
      </w:r>
      <w:r w:rsidRPr="00F63C75">
        <w:rPr>
          <w:rFonts w:ascii="Calibri" w:hAnsi="Calibri" w:cs="Times New Roman"/>
          <w:noProof/>
          <w:szCs w:val="24"/>
        </w:rPr>
        <w:tab/>
      </w:r>
      <w:r w:rsidRPr="00F63C75">
        <w:rPr>
          <w:rFonts w:ascii="Calibri" w:hAnsi="Calibri" w:cs="Times New Roman"/>
          <w:b/>
          <w:noProof/>
          <w:szCs w:val="24"/>
        </w:rPr>
        <w:t>Pathak S, Multani AS, Narayan S, Kumar V, Newman RA.</w:t>
      </w:r>
      <w:r w:rsidRPr="00F63C75">
        <w:rPr>
          <w:rFonts w:ascii="Calibri" w:hAnsi="Calibri" w:cs="Times New Roman"/>
          <w:noProof/>
          <w:szCs w:val="24"/>
        </w:rPr>
        <w:t xml:space="preserve"> Anvirzel, an extract of Nerium oleander, induces cell death in human but not murine cancer cells. Anticancer Drugs. 2000;11(6):455-63</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13.</w:t>
      </w:r>
      <w:r w:rsidRPr="00F63C75">
        <w:rPr>
          <w:rFonts w:ascii="Calibri" w:hAnsi="Calibri" w:cs="Times New Roman"/>
          <w:noProof/>
          <w:szCs w:val="24"/>
        </w:rPr>
        <w:tab/>
      </w:r>
      <w:r w:rsidRPr="00F63C75">
        <w:rPr>
          <w:rFonts w:ascii="Calibri" w:hAnsi="Calibri" w:cs="Times New Roman"/>
          <w:b/>
          <w:noProof/>
          <w:szCs w:val="24"/>
        </w:rPr>
        <w:t>Bhuvaneshwari L, Arthy E, Anitha C, Dhanabalan K, Meena M.</w:t>
      </w:r>
      <w:r w:rsidRPr="00F63C75">
        <w:rPr>
          <w:rFonts w:ascii="Calibri" w:hAnsi="Calibri" w:cs="Times New Roman"/>
          <w:noProof/>
          <w:szCs w:val="24"/>
        </w:rPr>
        <w:t xml:space="preserve"> Phytochemical analysis &amp; Antibacterial activity of Nerium oleander. Anc Sci Life. 2007;26(4):24-8</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14.</w:t>
      </w:r>
      <w:r w:rsidRPr="00F63C75">
        <w:rPr>
          <w:rFonts w:ascii="Calibri" w:hAnsi="Calibri" w:cs="Times New Roman"/>
          <w:noProof/>
          <w:szCs w:val="24"/>
        </w:rPr>
        <w:tab/>
      </w:r>
      <w:r w:rsidRPr="00F63C75">
        <w:rPr>
          <w:rFonts w:ascii="Calibri" w:hAnsi="Calibri" w:cs="Times New Roman"/>
          <w:b/>
          <w:noProof/>
          <w:szCs w:val="24"/>
        </w:rPr>
        <w:t>Hadizadeh I, Peivastegan B, Kolahi M.</w:t>
      </w:r>
      <w:r w:rsidRPr="00F63C75">
        <w:rPr>
          <w:rFonts w:ascii="Calibri" w:hAnsi="Calibri" w:cs="Times New Roman"/>
          <w:noProof/>
          <w:szCs w:val="24"/>
        </w:rPr>
        <w:t xml:space="preserve"> Antifungal activity of nettle (Urtica dioica L.), colocynth (Citrullus colocynthis L. Schrad), oleander (Nerium oleander L.) and konar (Ziziphus spina-christi L.) extracts on plants pathogenic fungi. Pak J Biol Sci. 2009;12(1):58-63</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15.</w:t>
      </w:r>
      <w:r w:rsidRPr="00F63C75">
        <w:rPr>
          <w:rFonts w:ascii="Calibri" w:hAnsi="Calibri" w:cs="Times New Roman"/>
          <w:noProof/>
          <w:szCs w:val="24"/>
        </w:rPr>
        <w:tab/>
      </w:r>
      <w:r w:rsidRPr="00F63C75">
        <w:rPr>
          <w:rFonts w:ascii="Calibri" w:hAnsi="Calibri" w:cs="Times New Roman"/>
          <w:b/>
          <w:noProof/>
          <w:szCs w:val="24"/>
        </w:rPr>
        <w:t>Singh S, Shenoy S, Nehete PN, Yang P, Nehete B, Fontenot D, et al.</w:t>
      </w:r>
      <w:r w:rsidRPr="00F63C75">
        <w:rPr>
          <w:rFonts w:ascii="Calibri" w:hAnsi="Calibri" w:cs="Times New Roman"/>
          <w:noProof/>
          <w:szCs w:val="24"/>
        </w:rPr>
        <w:t xml:space="preserve"> Nerium oleander derived cardiac glycoside oleandrin is a novel inhibitor of HIV infectivity. Fitoterapia. 2013;84:32-9</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16.</w:t>
      </w:r>
      <w:r w:rsidRPr="00F63C75">
        <w:rPr>
          <w:rFonts w:ascii="Calibri" w:hAnsi="Calibri" w:cs="Times New Roman"/>
          <w:noProof/>
          <w:szCs w:val="24"/>
        </w:rPr>
        <w:tab/>
      </w:r>
      <w:r w:rsidRPr="00F63C75">
        <w:rPr>
          <w:rFonts w:ascii="Calibri" w:hAnsi="Calibri" w:cs="Times New Roman"/>
          <w:b/>
          <w:noProof/>
          <w:szCs w:val="24"/>
        </w:rPr>
        <w:t>Benson KF, Newman RA, Jensen GS.</w:t>
      </w:r>
      <w:r w:rsidRPr="00F63C75">
        <w:rPr>
          <w:rFonts w:ascii="Calibri" w:hAnsi="Calibri" w:cs="Times New Roman"/>
          <w:noProof/>
          <w:szCs w:val="24"/>
        </w:rPr>
        <w:t xml:space="preserve"> Antioxidant, anti-inflammatory, anti-apoptotic, and skin regenerative properties of an Aloe vera-based extract of Nerium oleander leaves (nae-8(Â®)). Clinical, Cosmetic and Investigational Dermatology. 2015;8:239-48</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17.</w:t>
      </w:r>
      <w:r w:rsidRPr="00F63C75">
        <w:rPr>
          <w:rFonts w:ascii="Calibri" w:hAnsi="Calibri" w:cs="Times New Roman"/>
          <w:noProof/>
          <w:szCs w:val="24"/>
        </w:rPr>
        <w:tab/>
      </w:r>
      <w:r w:rsidRPr="00F63C75">
        <w:rPr>
          <w:rFonts w:ascii="Calibri" w:hAnsi="Calibri" w:cs="Times New Roman"/>
          <w:b/>
          <w:noProof/>
          <w:szCs w:val="24"/>
        </w:rPr>
        <w:t>Adome RO, Gachihi JW, Onegi B, Tamale J, Apio SO.</w:t>
      </w:r>
      <w:r w:rsidRPr="00F63C75">
        <w:rPr>
          <w:rFonts w:ascii="Calibri" w:hAnsi="Calibri" w:cs="Times New Roman"/>
          <w:noProof/>
          <w:szCs w:val="24"/>
        </w:rPr>
        <w:t xml:space="preserve"> The cardiotonic effect of the crude ethanolic extract of Nerium oleander in the isolated guinea pig hearts. African Health Sciences. 2003;3(2):77-82</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18.</w:t>
      </w:r>
      <w:r w:rsidRPr="00F63C75">
        <w:rPr>
          <w:rFonts w:ascii="Calibri" w:hAnsi="Calibri" w:cs="Times New Roman"/>
          <w:noProof/>
          <w:szCs w:val="24"/>
        </w:rPr>
        <w:tab/>
      </w:r>
      <w:r w:rsidRPr="00F63C75">
        <w:rPr>
          <w:rFonts w:ascii="Calibri" w:hAnsi="Calibri" w:cs="Times New Roman"/>
          <w:b/>
          <w:noProof/>
          <w:szCs w:val="24"/>
        </w:rPr>
        <w:t>Dey P, Chaudhuri TK.</w:t>
      </w:r>
      <w:r w:rsidRPr="00F63C75">
        <w:rPr>
          <w:rFonts w:ascii="Calibri" w:hAnsi="Calibri" w:cs="Times New Roman"/>
          <w:noProof/>
          <w:szCs w:val="24"/>
        </w:rPr>
        <w:t xml:space="preserve"> Pharmacological aspects of Nerium indicum Mill: A comprehensive review. Pharmacogn Rev. 2015;8(16):156-62</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19.</w:t>
      </w:r>
      <w:r w:rsidRPr="00F63C75">
        <w:rPr>
          <w:rFonts w:ascii="Calibri" w:hAnsi="Calibri" w:cs="Times New Roman"/>
          <w:noProof/>
          <w:szCs w:val="24"/>
        </w:rPr>
        <w:tab/>
      </w:r>
      <w:r w:rsidRPr="00F63C75">
        <w:rPr>
          <w:rFonts w:ascii="Calibri" w:hAnsi="Calibri" w:cs="Times New Roman"/>
          <w:b/>
          <w:noProof/>
          <w:szCs w:val="24"/>
        </w:rPr>
        <w:t>El-Akhal F, Guemmouh R, Ez Zoubi Y, El Ouali Lalami A.</w:t>
      </w:r>
      <w:r w:rsidRPr="00F63C75">
        <w:rPr>
          <w:rFonts w:ascii="Calibri" w:hAnsi="Calibri" w:cs="Times New Roman"/>
          <w:noProof/>
          <w:szCs w:val="24"/>
        </w:rPr>
        <w:t xml:space="preserve"> Larvicidal Activity of Nerium oleander against Larvae West Nile Vector Mosquito Culex pipiens (Diptera: Culicidae). Journal of Parasitology Research. 2015:943060</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lastRenderedPageBreak/>
        <w:t>20.</w:t>
      </w:r>
      <w:r w:rsidRPr="00F63C75">
        <w:rPr>
          <w:rFonts w:ascii="Calibri" w:hAnsi="Calibri" w:cs="Times New Roman"/>
          <w:noProof/>
          <w:szCs w:val="24"/>
        </w:rPr>
        <w:tab/>
      </w:r>
      <w:r w:rsidRPr="00F63C75">
        <w:rPr>
          <w:rFonts w:ascii="Calibri" w:hAnsi="Calibri" w:cs="Times New Roman"/>
          <w:b/>
          <w:noProof/>
          <w:szCs w:val="24"/>
        </w:rPr>
        <w:t>El-Sayed SH, El-Bassiony GM.</w:t>
      </w:r>
      <w:r w:rsidRPr="00F63C75">
        <w:rPr>
          <w:rFonts w:ascii="Calibri" w:hAnsi="Calibri" w:cs="Times New Roman"/>
          <w:noProof/>
          <w:szCs w:val="24"/>
        </w:rPr>
        <w:t xml:space="preserve"> Larvicidal, Biological and Genotoxic Effects, and Temperature-Toxicity Relationship of Some Leaf Extracts of Nerium oleander (Apocynaceae) on Culex pipiens (Diptera: Culicidae). Journal of Arthropod-Borne Diseases. 2016;10(1):1-11</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21.</w:t>
      </w:r>
      <w:r w:rsidRPr="00F63C75">
        <w:rPr>
          <w:rFonts w:ascii="Calibri" w:hAnsi="Calibri" w:cs="Times New Roman"/>
          <w:noProof/>
          <w:szCs w:val="24"/>
        </w:rPr>
        <w:tab/>
      </w:r>
      <w:r w:rsidRPr="00F63C75">
        <w:rPr>
          <w:rFonts w:ascii="Calibri" w:hAnsi="Calibri" w:cs="Times New Roman"/>
          <w:b/>
          <w:noProof/>
          <w:szCs w:val="24"/>
        </w:rPr>
        <w:t>Senthilkumaran S, Saravanakumar S, Thirumalaikolundusubramanian P.</w:t>
      </w:r>
      <w:r w:rsidRPr="00F63C75">
        <w:rPr>
          <w:rFonts w:ascii="Calibri" w:hAnsi="Calibri" w:cs="Times New Roman"/>
          <w:noProof/>
          <w:szCs w:val="24"/>
        </w:rPr>
        <w:t xml:space="preserve"> Cutaneous absorption of Oleander: Fact or fiction. Journal of Emergencies, Trauma and Shock. 2009 Jan-Apr;2(1):43-5</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22.</w:t>
      </w:r>
      <w:r w:rsidRPr="00F63C75">
        <w:rPr>
          <w:rFonts w:ascii="Calibri" w:hAnsi="Calibri" w:cs="Times New Roman"/>
          <w:noProof/>
          <w:szCs w:val="24"/>
        </w:rPr>
        <w:tab/>
      </w:r>
      <w:r w:rsidRPr="00F63C75">
        <w:rPr>
          <w:rFonts w:ascii="Calibri" w:hAnsi="Calibri" w:cs="Times New Roman"/>
          <w:b/>
          <w:noProof/>
          <w:szCs w:val="24"/>
        </w:rPr>
        <w:t>Al B YP, Dogan M, Kabul S, Yıldırım C.</w:t>
      </w:r>
      <w:r w:rsidRPr="00F63C75">
        <w:rPr>
          <w:rFonts w:ascii="Calibri" w:hAnsi="Calibri" w:cs="Times New Roman"/>
          <w:noProof/>
          <w:szCs w:val="24"/>
        </w:rPr>
        <w:t xml:space="preserve"> A case of non-fatal oleander poisoning. BMJ Case Reports. 2010;2010:bcr02.2009.1573</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23.</w:t>
      </w:r>
      <w:r w:rsidRPr="00F63C75">
        <w:rPr>
          <w:rFonts w:ascii="Calibri" w:hAnsi="Calibri" w:cs="Times New Roman"/>
          <w:noProof/>
          <w:szCs w:val="24"/>
        </w:rPr>
        <w:tab/>
      </w:r>
      <w:r w:rsidRPr="00F63C75">
        <w:rPr>
          <w:rFonts w:ascii="Calibri" w:hAnsi="Calibri" w:cs="Times New Roman"/>
          <w:b/>
          <w:noProof/>
          <w:szCs w:val="24"/>
        </w:rPr>
        <w:t>Shumaik GM, Wu AW, Ping AC.</w:t>
      </w:r>
      <w:r w:rsidRPr="00F63C75">
        <w:rPr>
          <w:rFonts w:ascii="Calibri" w:hAnsi="Calibri" w:cs="Times New Roman"/>
          <w:noProof/>
          <w:szCs w:val="24"/>
        </w:rPr>
        <w:t xml:space="preserve"> Oleander poisoning: treatment with digoxin-specific Fab antibody fragments. Ann Emerg Med. 1988;17(7):732-5</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24.</w:t>
      </w:r>
      <w:r w:rsidRPr="00F63C75">
        <w:rPr>
          <w:rFonts w:ascii="Calibri" w:hAnsi="Calibri" w:cs="Times New Roman"/>
          <w:noProof/>
          <w:szCs w:val="24"/>
        </w:rPr>
        <w:tab/>
      </w:r>
      <w:r w:rsidRPr="00F63C75">
        <w:rPr>
          <w:rFonts w:ascii="Calibri" w:hAnsi="Calibri" w:cs="Times New Roman"/>
          <w:b/>
          <w:noProof/>
          <w:szCs w:val="24"/>
        </w:rPr>
        <w:t>Dolan LC, Matulka RA, Burdock GA.</w:t>
      </w:r>
      <w:r w:rsidRPr="00F63C75">
        <w:rPr>
          <w:rFonts w:ascii="Calibri" w:hAnsi="Calibri" w:cs="Times New Roman"/>
          <w:noProof/>
          <w:szCs w:val="24"/>
        </w:rPr>
        <w:t xml:space="preserve"> Naturally Occurring Food Toxins. Toxins. 2010;2(9):2289-332</w:t>
      </w:r>
    </w:p>
    <w:p w:rsidR="00F63C75" w:rsidRPr="00F63C75" w:rsidRDefault="00F63C75" w:rsidP="00F63C75">
      <w:pPr>
        <w:spacing w:after="0" w:line="240" w:lineRule="auto"/>
        <w:jc w:val="both"/>
        <w:rPr>
          <w:rFonts w:ascii="Calibri" w:hAnsi="Calibri" w:cs="Times New Roman"/>
          <w:noProof/>
          <w:szCs w:val="24"/>
        </w:rPr>
      </w:pPr>
      <w:r w:rsidRPr="00F63C75">
        <w:rPr>
          <w:rFonts w:ascii="Calibri" w:hAnsi="Calibri" w:cs="Times New Roman"/>
          <w:noProof/>
          <w:szCs w:val="24"/>
        </w:rPr>
        <w:t>25.</w:t>
      </w:r>
      <w:r w:rsidRPr="00F63C75">
        <w:rPr>
          <w:rFonts w:ascii="Calibri" w:hAnsi="Calibri" w:cs="Times New Roman"/>
          <w:noProof/>
          <w:szCs w:val="24"/>
        </w:rPr>
        <w:tab/>
      </w:r>
      <w:r w:rsidRPr="00F63C75">
        <w:rPr>
          <w:rFonts w:ascii="Calibri" w:hAnsi="Calibri" w:cs="Times New Roman"/>
          <w:b/>
          <w:noProof/>
          <w:szCs w:val="24"/>
        </w:rPr>
        <w:t>Bandara V, Weinstein SA, White J, Eddleston M.</w:t>
      </w:r>
      <w:r w:rsidRPr="00F63C75">
        <w:rPr>
          <w:rFonts w:ascii="Calibri" w:hAnsi="Calibri" w:cs="Times New Roman"/>
          <w:noProof/>
          <w:szCs w:val="24"/>
        </w:rPr>
        <w:t xml:space="preserve"> A review of the natural history, toxinology, diagnosis and clinical management of Nerium oleander (common oleander) and Thevetia peruviana (yellow oleander) poisoning. Toxicon. 2010;56(3):273-81</w:t>
      </w:r>
    </w:p>
    <w:p w:rsidR="00F63C75" w:rsidRPr="00F63C75" w:rsidRDefault="00F63C75" w:rsidP="00F63C75">
      <w:pPr>
        <w:spacing w:after="0" w:line="240" w:lineRule="auto"/>
        <w:jc w:val="both"/>
        <w:rPr>
          <w:rFonts w:ascii="Calibri" w:hAnsi="Calibri" w:cs="Times New Roman"/>
          <w:noProof/>
          <w:sz w:val="26"/>
          <w:szCs w:val="24"/>
        </w:rPr>
      </w:pPr>
      <w:r w:rsidRPr="00F63C75">
        <w:rPr>
          <w:rFonts w:ascii="Calibri" w:hAnsi="Calibri" w:cs="Times New Roman"/>
          <w:noProof/>
          <w:szCs w:val="24"/>
        </w:rPr>
        <w:t>26.</w:t>
      </w:r>
      <w:r w:rsidRPr="00F63C75">
        <w:rPr>
          <w:rFonts w:ascii="Calibri" w:hAnsi="Calibri" w:cs="Times New Roman"/>
          <w:noProof/>
          <w:szCs w:val="24"/>
        </w:rPr>
        <w:tab/>
      </w:r>
      <w:r w:rsidRPr="00F63C75">
        <w:rPr>
          <w:rFonts w:ascii="Calibri" w:hAnsi="Calibri" w:cs="Times New Roman"/>
          <w:b/>
          <w:noProof/>
          <w:sz w:val="26"/>
          <w:szCs w:val="24"/>
        </w:rPr>
        <w:t>Le Couteur DG, Fisher AA</w:t>
      </w:r>
      <w:r w:rsidRPr="00F63C75">
        <w:rPr>
          <w:rFonts w:ascii="Calibri" w:hAnsi="Calibri" w:cs="Times New Roman"/>
          <w:noProof/>
          <w:sz w:val="26"/>
          <w:szCs w:val="24"/>
        </w:rPr>
        <w:t>. Chronic and criminal administration of Nerium oleander: J Toxicol Clin Toxicol. 2002;40(4):523-4.; 2002</w:t>
      </w:r>
    </w:p>
    <w:p w:rsidR="00F63C75" w:rsidRDefault="00F63C75" w:rsidP="00F63C75">
      <w:pPr>
        <w:spacing w:after="0" w:line="240" w:lineRule="auto"/>
        <w:ind w:left="720" w:hanging="720"/>
        <w:jc w:val="both"/>
        <w:rPr>
          <w:rFonts w:ascii="Calibri" w:hAnsi="Calibri" w:cs="Times New Roman"/>
          <w:noProof/>
          <w:szCs w:val="24"/>
        </w:rPr>
      </w:pPr>
    </w:p>
    <w:p w:rsidR="00B97119" w:rsidRDefault="00E432DD" w:rsidP="0083141B">
      <w:pPr>
        <w:spacing w:after="0" w:line="480" w:lineRule="auto"/>
        <w:jc w:val="both"/>
        <w:rPr>
          <w:rFonts w:ascii="Times New Roman" w:hAnsi="Times New Roman" w:cs="Times New Roman"/>
          <w:sz w:val="24"/>
          <w:szCs w:val="24"/>
        </w:rPr>
      </w:pPr>
      <w:r w:rsidRPr="000F0442">
        <w:rPr>
          <w:rFonts w:ascii="Times New Roman" w:hAnsi="Times New Roman" w:cs="Times New Roman"/>
          <w:sz w:val="24"/>
          <w:szCs w:val="24"/>
        </w:rPr>
        <w:fldChar w:fldCharType="end"/>
      </w:r>
    </w:p>
    <w:p w:rsidR="00B97119" w:rsidRPr="00D21353" w:rsidRDefault="00B97119" w:rsidP="0083141B">
      <w:pPr>
        <w:jc w:val="both"/>
        <w:rPr>
          <w:rFonts w:ascii="Times New Roman" w:hAnsi="Times New Roman" w:cs="Times New Roman"/>
          <w:sz w:val="24"/>
          <w:szCs w:val="24"/>
        </w:rPr>
      </w:pPr>
      <w:r>
        <w:rPr>
          <w:rFonts w:ascii="Times New Roman" w:hAnsi="Times New Roman" w:cs="Times New Roman"/>
          <w:sz w:val="24"/>
          <w:szCs w:val="24"/>
        </w:rPr>
        <w:br w:type="page"/>
      </w:r>
      <w:r w:rsidR="00BA7F7E">
        <w:rPr>
          <w:rFonts w:ascii="Times New Roman" w:hAnsi="Times New Roman" w:cs="Times New Roman"/>
          <w:b/>
          <w:sz w:val="24"/>
          <w:szCs w:val="24"/>
        </w:rPr>
        <w:lastRenderedPageBreak/>
        <w:t xml:space="preserve">Figure 1: The ornamental shrub of </w:t>
      </w:r>
      <w:r w:rsidR="00B711E9" w:rsidRPr="00B711E9">
        <w:rPr>
          <w:rFonts w:ascii="Times New Roman" w:hAnsi="Times New Roman" w:cs="Times New Roman"/>
          <w:b/>
          <w:i/>
          <w:sz w:val="24"/>
          <w:szCs w:val="24"/>
        </w:rPr>
        <w:t>Nerium</w:t>
      </w:r>
      <w:r w:rsidR="00AD4681">
        <w:rPr>
          <w:rFonts w:ascii="Times New Roman" w:hAnsi="Times New Roman" w:cs="Times New Roman"/>
          <w:b/>
          <w:i/>
          <w:sz w:val="24"/>
          <w:szCs w:val="24"/>
        </w:rPr>
        <w:t xml:space="preserve"> </w:t>
      </w:r>
      <w:r w:rsidR="00AD4681" w:rsidRPr="00AD4681">
        <w:rPr>
          <w:rFonts w:ascii="Times New Roman" w:hAnsi="Times New Roman" w:cs="Times New Roman"/>
          <w:b/>
          <w:sz w:val="24"/>
          <w:szCs w:val="24"/>
        </w:rPr>
        <w:t>is</w:t>
      </w:r>
      <w:r w:rsidR="00BA7F7E" w:rsidRPr="00AD4681">
        <w:rPr>
          <w:rFonts w:ascii="Times New Roman" w:hAnsi="Times New Roman" w:cs="Times New Roman"/>
          <w:b/>
          <w:sz w:val="24"/>
          <w:szCs w:val="24"/>
        </w:rPr>
        <w:t xml:space="preserve"> </w:t>
      </w:r>
      <w:r w:rsidR="00BA7F7E">
        <w:rPr>
          <w:rFonts w:ascii="Times New Roman" w:hAnsi="Times New Roman" w:cs="Times New Roman"/>
          <w:b/>
          <w:sz w:val="24"/>
          <w:szCs w:val="24"/>
        </w:rPr>
        <w:t xml:space="preserve">known to </w:t>
      </w:r>
      <w:r w:rsidR="00AD4681">
        <w:rPr>
          <w:rFonts w:ascii="Times New Roman" w:hAnsi="Times New Roman" w:cs="Times New Roman"/>
          <w:b/>
          <w:sz w:val="24"/>
          <w:szCs w:val="24"/>
        </w:rPr>
        <w:t>b</w:t>
      </w:r>
      <w:r w:rsidR="00BA7F7E">
        <w:rPr>
          <w:rFonts w:ascii="Times New Roman" w:hAnsi="Times New Roman" w:cs="Times New Roman"/>
          <w:b/>
          <w:sz w:val="24"/>
          <w:szCs w:val="24"/>
        </w:rPr>
        <w:t xml:space="preserve">ear flowers of different shades. The long cylindrical fruit of </w:t>
      </w:r>
      <w:r w:rsidR="00B711E9" w:rsidRPr="00B711E9">
        <w:rPr>
          <w:rFonts w:ascii="Times New Roman" w:hAnsi="Times New Roman" w:cs="Times New Roman"/>
          <w:b/>
          <w:i/>
          <w:sz w:val="24"/>
          <w:szCs w:val="24"/>
        </w:rPr>
        <w:t>Nerium</w:t>
      </w:r>
      <w:r w:rsidR="00BA7F7E">
        <w:rPr>
          <w:rFonts w:ascii="Times New Roman" w:hAnsi="Times New Roman" w:cs="Times New Roman"/>
          <w:b/>
          <w:sz w:val="24"/>
          <w:szCs w:val="24"/>
        </w:rPr>
        <w:t xml:space="preserve"> is encircled in the picture </w:t>
      </w:r>
    </w:p>
    <w:p w:rsidR="00B97119" w:rsidRDefault="00AD4681" w:rsidP="0083141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731510" cy="3223895"/>
            <wp:effectExtent l="19050" t="0" r="2540" b="0"/>
            <wp:docPr id="3" name="Picture 2"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9"/>
                    <a:stretch>
                      <a:fillRect/>
                    </a:stretch>
                  </pic:blipFill>
                  <pic:spPr>
                    <a:xfrm>
                      <a:off x="0" y="0"/>
                      <a:ext cx="5731510" cy="3223895"/>
                    </a:xfrm>
                    <a:prstGeom prst="rect">
                      <a:avLst/>
                    </a:prstGeom>
                  </pic:spPr>
                </pic:pic>
              </a:graphicData>
            </a:graphic>
          </wp:inline>
        </w:drawing>
      </w:r>
    </w:p>
    <w:p w:rsidR="00BA7F7E" w:rsidRPr="00BA7F7E" w:rsidRDefault="00BA7F7E" w:rsidP="0083141B">
      <w:pPr>
        <w:jc w:val="both"/>
        <w:rPr>
          <w:rFonts w:ascii="Times New Roman" w:hAnsi="Times New Roman" w:cs="Times New Roman"/>
          <w:b/>
          <w:sz w:val="24"/>
          <w:szCs w:val="24"/>
        </w:rPr>
      </w:pPr>
      <w:r>
        <w:rPr>
          <w:rFonts w:ascii="Times New Roman" w:hAnsi="Times New Roman" w:cs="Times New Roman"/>
          <w:b/>
          <w:sz w:val="24"/>
          <w:szCs w:val="24"/>
        </w:rPr>
        <w:t xml:space="preserve">Figure 2: Close-up of the </w:t>
      </w:r>
      <w:r w:rsidR="00B711E9" w:rsidRPr="00B711E9">
        <w:rPr>
          <w:rFonts w:ascii="Times New Roman" w:hAnsi="Times New Roman" w:cs="Times New Roman"/>
          <w:b/>
          <w:i/>
          <w:sz w:val="24"/>
          <w:szCs w:val="24"/>
        </w:rPr>
        <w:t>Nerium</w:t>
      </w:r>
      <w:r w:rsidR="00AD4681">
        <w:rPr>
          <w:rFonts w:ascii="Times New Roman" w:hAnsi="Times New Roman" w:cs="Times New Roman"/>
          <w:b/>
          <w:sz w:val="24"/>
          <w:szCs w:val="24"/>
        </w:rPr>
        <w:t xml:space="preserve"> fruit and leaf</w:t>
      </w:r>
      <w:r w:rsidR="00976961">
        <w:rPr>
          <w:rFonts w:ascii="Times New Roman" w:hAnsi="Times New Roman" w:cs="Times New Roman"/>
          <w:b/>
          <w:sz w:val="24"/>
          <w:szCs w:val="24"/>
        </w:rPr>
        <w:t>(showing the prominent central vein)</w:t>
      </w:r>
      <w:r w:rsidR="00AD4681">
        <w:rPr>
          <w:rFonts w:ascii="Times New Roman" w:hAnsi="Times New Roman" w:cs="Times New Roman"/>
          <w:b/>
          <w:sz w:val="24"/>
          <w:szCs w:val="24"/>
        </w:rPr>
        <w:t xml:space="preserve">. The cut section of the fruit reveals seeds with fluffy hairs </w:t>
      </w:r>
      <w:bookmarkStart w:id="0" w:name="_GoBack"/>
      <w:bookmarkEnd w:id="0"/>
    </w:p>
    <w:p w:rsidR="004E7B07" w:rsidRPr="000F0442" w:rsidRDefault="00AD4681" w:rsidP="0083141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731510" cy="3223895"/>
            <wp:effectExtent l="19050" t="0" r="2540" b="0"/>
            <wp:docPr id="4" name="Picture 3" desc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0"/>
                    <a:stretch>
                      <a:fillRect/>
                    </a:stretch>
                  </pic:blipFill>
                  <pic:spPr>
                    <a:xfrm>
                      <a:off x="0" y="0"/>
                      <a:ext cx="5731510" cy="3223895"/>
                    </a:xfrm>
                    <a:prstGeom prst="rect">
                      <a:avLst/>
                    </a:prstGeom>
                  </pic:spPr>
                </pic:pic>
              </a:graphicData>
            </a:graphic>
          </wp:inline>
        </w:drawing>
      </w:r>
    </w:p>
    <w:sectPr w:rsidR="004E7B07" w:rsidRPr="000F0442" w:rsidSect="00BE185E">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1E" w:rsidRDefault="0031521E" w:rsidP="00FD21A5">
      <w:pPr>
        <w:spacing w:after="0" w:line="240" w:lineRule="auto"/>
      </w:pPr>
      <w:r>
        <w:separator/>
      </w:r>
    </w:p>
  </w:endnote>
  <w:endnote w:type="continuationSeparator" w:id="1">
    <w:p w:rsidR="0031521E" w:rsidRDefault="0031521E" w:rsidP="00FD2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583919"/>
      <w:docPartObj>
        <w:docPartGallery w:val="Page Numbers (Bottom of Page)"/>
        <w:docPartUnique/>
      </w:docPartObj>
    </w:sdtPr>
    <w:sdtEndPr>
      <w:rPr>
        <w:noProof/>
      </w:rPr>
    </w:sdtEndPr>
    <w:sdtContent>
      <w:p w:rsidR="00FD21A5" w:rsidRDefault="00E432DD">
        <w:pPr>
          <w:pStyle w:val="Footer"/>
          <w:jc w:val="center"/>
        </w:pPr>
        <w:r>
          <w:fldChar w:fldCharType="begin"/>
        </w:r>
        <w:r w:rsidR="00FD21A5">
          <w:instrText xml:space="preserve"> PAGE   \* MERGEFORMAT </w:instrText>
        </w:r>
        <w:r>
          <w:fldChar w:fldCharType="separate"/>
        </w:r>
        <w:r w:rsidR="0089795D">
          <w:rPr>
            <w:noProof/>
          </w:rPr>
          <w:t>2</w:t>
        </w:r>
        <w:r>
          <w:rPr>
            <w:noProof/>
          </w:rPr>
          <w:fldChar w:fldCharType="end"/>
        </w:r>
      </w:p>
    </w:sdtContent>
  </w:sdt>
  <w:p w:rsidR="00FD21A5" w:rsidRDefault="00FD2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1E" w:rsidRDefault="0031521E" w:rsidP="00FD21A5">
      <w:pPr>
        <w:spacing w:after="0" w:line="240" w:lineRule="auto"/>
      </w:pPr>
      <w:r>
        <w:separator/>
      </w:r>
    </w:p>
  </w:footnote>
  <w:footnote w:type="continuationSeparator" w:id="1">
    <w:p w:rsidR="0031521E" w:rsidRDefault="0031521E" w:rsidP="00FD21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0CA1"/>
    <w:multiLevelType w:val="hybridMultilevel"/>
    <w:tmpl w:val="70B0A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38A61FE"/>
    <w:multiLevelType w:val="hybridMultilevel"/>
    <w:tmpl w:val="14FAF7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ENInstantFormat&gt;"/>
    <w:docVar w:name="EN.Libraries" w:val="&lt;ENLibraries&gt;&lt;Libraries&gt;&lt;item&gt;forensic cytology.enl&lt;/item&gt;&lt;/Libraries&gt;&lt;/ENLibraries&gt;"/>
  </w:docVars>
  <w:rsids>
    <w:rsidRoot w:val="004E7B07"/>
    <w:rsid w:val="000104A7"/>
    <w:rsid w:val="000112D0"/>
    <w:rsid w:val="00014EB8"/>
    <w:rsid w:val="00014F47"/>
    <w:rsid w:val="00036753"/>
    <w:rsid w:val="0005566B"/>
    <w:rsid w:val="00063D27"/>
    <w:rsid w:val="00087A85"/>
    <w:rsid w:val="000C673F"/>
    <w:rsid w:val="000D1939"/>
    <w:rsid w:val="000D5DDF"/>
    <w:rsid w:val="000F0442"/>
    <w:rsid w:val="000F1F3D"/>
    <w:rsid w:val="00115E56"/>
    <w:rsid w:val="0012403E"/>
    <w:rsid w:val="001938FB"/>
    <w:rsid w:val="00196F79"/>
    <w:rsid w:val="001B394A"/>
    <w:rsid w:val="001C1E7A"/>
    <w:rsid w:val="00240822"/>
    <w:rsid w:val="002420F3"/>
    <w:rsid w:val="0024609E"/>
    <w:rsid w:val="00255B46"/>
    <w:rsid w:val="002740F1"/>
    <w:rsid w:val="002A694A"/>
    <w:rsid w:val="002C3600"/>
    <w:rsid w:val="002C6B4E"/>
    <w:rsid w:val="002C6FE6"/>
    <w:rsid w:val="002D77D6"/>
    <w:rsid w:val="0031210F"/>
    <w:rsid w:val="0031521E"/>
    <w:rsid w:val="00332CBC"/>
    <w:rsid w:val="00360AA6"/>
    <w:rsid w:val="00376109"/>
    <w:rsid w:val="003822C6"/>
    <w:rsid w:val="003B2F79"/>
    <w:rsid w:val="003B59E7"/>
    <w:rsid w:val="003F3CA0"/>
    <w:rsid w:val="004601F1"/>
    <w:rsid w:val="00465D93"/>
    <w:rsid w:val="00470496"/>
    <w:rsid w:val="004E7B07"/>
    <w:rsid w:val="00501F45"/>
    <w:rsid w:val="00503107"/>
    <w:rsid w:val="005222CC"/>
    <w:rsid w:val="0055131B"/>
    <w:rsid w:val="005B5DCB"/>
    <w:rsid w:val="005B6DA0"/>
    <w:rsid w:val="005C1D55"/>
    <w:rsid w:val="005C3AB7"/>
    <w:rsid w:val="005C7B5D"/>
    <w:rsid w:val="005D4874"/>
    <w:rsid w:val="005E06E0"/>
    <w:rsid w:val="005E3750"/>
    <w:rsid w:val="0061123B"/>
    <w:rsid w:val="0063592E"/>
    <w:rsid w:val="00637BC3"/>
    <w:rsid w:val="006514E3"/>
    <w:rsid w:val="006A4ACA"/>
    <w:rsid w:val="006B18DC"/>
    <w:rsid w:val="006C53BB"/>
    <w:rsid w:val="006D6A2E"/>
    <w:rsid w:val="006E57DE"/>
    <w:rsid w:val="0070554C"/>
    <w:rsid w:val="00721F1D"/>
    <w:rsid w:val="007A21EA"/>
    <w:rsid w:val="007A6AB2"/>
    <w:rsid w:val="007B4D97"/>
    <w:rsid w:val="007E70CE"/>
    <w:rsid w:val="007F1252"/>
    <w:rsid w:val="007F3D92"/>
    <w:rsid w:val="00801006"/>
    <w:rsid w:val="0081010F"/>
    <w:rsid w:val="00830E50"/>
    <w:rsid w:val="0083141B"/>
    <w:rsid w:val="00875565"/>
    <w:rsid w:val="0088279E"/>
    <w:rsid w:val="008874AA"/>
    <w:rsid w:val="0089795D"/>
    <w:rsid w:val="008A6AAE"/>
    <w:rsid w:val="008A7C60"/>
    <w:rsid w:val="008B3218"/>
    <w:rsid w:val="008D4734"/>
    <w:rsid w:val="008F36C7"/>
    <w:rsid w:val="008F7FE3"/>
    <w:rsid w:val="00955F77"/>
    <w:rsid w:val="00976961"/>
    <w:rsid w:val="009B6E03"/>
    <w:rsid w:val="00A01E92"/>
    <w:rsid w:val="00A022B3"/>
    <w:rsid w:val="00A23090"/>
    <w:rsid w:val="00A2613E"/>
    <w:rsid w:val="00A577A6"/>
    <w:rsid w:val="00A7512E"/>
    <w:rsid w:val="00AB169E"/>
    <w:rsid w:val="00AC713A"/>
    <w:rsid w:val="00AD4681"/>
    <w:rsid w:val="00AD5200"/>
    <w:rsid w:val="00AD79A6"/>
    <w:rsid w:val="00AE5A54"/>
    <w:rsid w:val="00AF6B45"/>
    <w:rsid w:val="00B32C41"/>
    <w:rsid w:val="00B34A9D"/>
    <w:rsid w:val="00B4230C"/>
    <w:rsid w:val="00B55AF1"/>
    <w:rsid w:val="00B711E9"/>
    <w:rsid w:val="00B802AF"/>
    <w:rsid w:val="00B82977"/>
    <w:rsid w:val="00B91EA4"/>
    <w:rsid w:val="00B97119"/>
    <w:rsid w:val="00BA7F7E"/>
    <w:rsid w:val="00BC5109"/>
    <w:rsid w:val="00BD5B0F"/>
    <w:rsid w:val="00BE185E"/>
    <w:rsid w:val="00BE448A"/>
    <w:rsid w:val="00BF52A5"/>
    <w:rsid w:val="00BF7F82"/>
    <w:rsid w:val="00C249CF"/>
    <w:rsid w:val="00C30FF8"/>
    <w:rsid w:val="00C42B79"/>
    <w:rsid w:val="00C502BA"/>
    <w:rsid w:val="00C5598C"/>
    <w:rsid w:val="00C661B8"/>
    <w:rsid w:val="00C73A2E"/>
    <w:rsid w:val="00C93178"/>
    <w:rsid w:val="00C94881"/>
    <w:rsid w:val="00CD780F"/>
    <w:rsid w:val="00D21353"/>
    <w:rsid w:val="00D57C73"/>
    <w:rsid w:val="00D72B32"/>
    <w:rsid w:val="00D87699"/>
    <w:rsid w:val="00DC46B5"/>
    <w:rsid w:val="00DC68AF"/>
    <w:rsid w:val="00E20126"/>
    <w:rsid w:val="00E246C7"/>
    <w:rsid w:val="00E30676"/>
    <w:rsid w:val="00E33E80"/>
    <w:rsid w:val="00E4051B"/>
    <w:rsid w:val="00E432DD"/>
    <w:rsid w:val="00E43B14"/>
    <w:rsid w:val="00E45810"/>
    <w:rsid w:val="00E651ED"/>
    <w:rsid w:val="00E77F95"/>
    <w:rsid w:val="00EB7CAF"/>
    <w:rsid w:val="00EC4BDA"/>
    <w:rsid w:val="00EE59C2"/>
    <w:rsid w:val="00EF2CDB"/>
    <w:rsid w:val="00F034BE"/>
    <w:rsid w:val="00F34343"/>
    <w:rsid w:val="00F5167B"/>
    <w:rsid w:val="00F55921"/>
    <w:rsid w:val="00F55B8B"/>
    <w:rsid w:val="00F5722D"/>
    <w:rsid w:val="00F63C75"/>
    <w:rsid w:val="00F80208"/>
    <w:rsid w:val="00FD21A5"/>
    <w:rsid w:val="00FD5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496"/>
    <w:pPr>
      <w:ind w:left="720"/>
      <w:contextualSpacing/>
    </w:pPr>
  </w:style>
  <w:style w:type="character" w:styleId="Emphasis">
    <w:name w:val="Emphasis"/>
    <w:basedOn w:val="DefaultParagraphFont"/>
    <w:uiPriority w:val="20"/>
    <w:qFormat/>
    <w:rsid w:val="006514E3"/>
    <w:rPr>
      <w:i/>
      <w:iCs/>
    </w:rPr>
  </w:style>
  <w:style w:type="character" w:customStyle="1" w:styleId="apple-converted-space">
    <w:name w:val="apple-converted-space"/>
    <w:basedOn w:val="DefaultParagraphFont"/>
    <w:rsid w:val="006514E3"/>
  </w:style>
  <w:style w:type="character" w:styleId="Hyperlink">
    <w:name w:val="Hyperlink"/>
    <w:basedOn w:val="DefaultParagraphFont"/>
    <w:uiPriority w:val="99"/>
    <w:unhideWhenUsed/>
    <w:rsid w:val="00C5598C"/>
    <w:rPr>
      <w:color w:val="0000FF"/>
      <w:u w:val="single"/>
    </w:rPr>
  </w:style>
  <w:style w:type="character" w:styleId="FollowedHyperlink">
    <w:name w:val="FollowedHyperlink"/>
    <w:basedOn w:val="DefaultParagraphFont"/>
    <w:uiPriority w:val="99"/>
    <w:semiHidden/>
    <w:unhideWhenUsed/>
    <w:rsid w:val="00FD53D4"/>
    <w:rPr>
      <w:color w:val="800080" w:themeColor="followedHyperlink"/>
      <w:u w:val="single"/>
    </w:rPr>
  </w:style>
  <w:style w:type="paragraph" w:styleId="Header">
    <w:name w:val="header"/>
    <w:basedOn w:val="Normal"/>
    <w:link w:val="HeaderChar"/>
    <w:uiPriority w:val="99"/>
    <w:unhideWhenUsed/>
    <w:rsid w:val="00FD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1A5"/>
  </w:style>
  <w:style w:type="paragraph" w:styleId="Footer">
    <w:name w:val="footer"/>
    <w:basedOn w:val="Normal"/>
    <w:link w:val="FooterChar"/>
    <w:uiPriority w:val="99"/>
    <w:unhideWhenUsed/>
    <w:rsid w:val="00FD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1A5"/>
  </w:style>
  <w:style w:type="paragraph" w:styleId="BalloonText">
    <w:name w:val="Balloon Text"/>
    <w:basedOn w:val="Normal"/>
    <w:link w:val="BalloonTextChar"/>
    <w:uiPriority w:val="99"/>
    <w:semiHidden/>
    <w:unhideWhenUsed/>
    <w:rsid w:val="006A4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ACA"/>
    <w:rPr>
      <w:rFonts w:ascii="Tahoma" w:hAnsi="Tahoma" w:cs="Tahoma"/>
      <w:sz w:val="16"/>
      <w:szCs w:val="16"/>
    </w:rPr>
  </w:style>
  <w:style w:type="paragraph" w:styleId="DocumentMap">
    <w:name w:val="Document Map"/>
    <w:basedOn w:val="Normal"/>
    <w:link w:val="DocumentMapChar"/>
    <w:uiPriority w:val="99"/>
    <w:semiHidden/>
    <w:unhideWhenUsed/>
    <w:rsid w:val="00BF52A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5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5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led-world.com/artman/publish/oleander-plan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plant/Gentiana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2533</TotalTime>
  <Pages>11</Pages>
  <Words>5102</Words>
  <Characters>29084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Anil Aggrawal</cp:lastModifiedBy>
  <cp:revision>77</cp:revision>
  <dcterms:created xsi:type="dcterms:W3CDTF">2016-08-22T03:48:00Z</dcterms:created>
  <dcterms:modified xsi:type="dcterms:W3CDTF">2017-01-26T02:58:00Z</dcterms:modified>
</cp:coreProperties>
</file>